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FDDD" w14:textId="77777777" w:rsidR="00683DC9" w:rsidRDefault="00683DC9" w:rsidP="000244E7">
      <w:pPr>
        <w:pStyle w:val="Heading2"/>
        <w:jc w:val="center"/>
        <w:rPr>
          <w:rFonts w:ascii="Times New Roman" w:hAnsi="Times New Roman" w:cs="Times New Roman"/>
          <w:b/>
          <w:color w:val="auto"/>
        </w:rPr>
      </w:pPr>
    </w:p>
    <w:p w14:paraId="28992164" w14:textId="62AF62B6" w:rsidR="000244E7" w:rsidRPr="006617A9" w:rsidRDefault="00F56F5C" w:rsidP="000244E7">
      <w:pPr>
        <w:pStyle w:val="Heading2"/>
        <w:jc w:val="center"/>
        <w:rPr>
          <w:rFonts w:ascii="Times New Roman" w:hAnsi="Times New Roman" w:cs="Times New Roman"/>
          <w:b/>
          <w:color w:val="auto"/>
        </w:rPr>
      </w:pPr>
      <w:r w:rsidRPr="00F56F5C">
        <w:rPr>
          <w:rFonts w:ascii="Times New Roman" w:hAnsi="Times New Roman" w:cs="Times New Roman"/>
          <w:b/>
          <w:color w:val="auto"/>
        </w:rPr>
        <w:t>PARAIŠKOS IR PRAŠYMO DĖL BRANDUOLINĖS ENERGETIKOS SRITIES VEIKLOS SU JONIZUOJANČIO</w:t>
      </w:r>
      <w:r w:rsidR="00656697">
        <w:rPr>
          <w:rFonts w:ascii="Times New Roman" w:hAnsi="Times New Roman" w:cs="Times New Roman"/>
          <w:b/>
          <w:color w:val="auto"/>
        </w:rPr>
        <w:t>SIOS SPINDULIUOTĖS ŠALTINIAIS ĮTEISINIMO,</w:t>
      </w:r>
      <w:r w:rsidRPr="00F56F5C">
        <w:rPr>
          <w:rFonts w:ascii="Times New Roman" w:hAnsi="Times New Roman" w:cs="Times New Roman"/>
          <w:b/>
          <w:color w:val="auto"/>
        </w:rPr>
        <w:t xml:space="preserve"> VADOVAUJANTIS  LIETUVOS RESPUBLIKOS RADIACINĖS SAUGOS ĮSTATYMU,  DOKUMENTŲ RENGIMO REKOMENDACIJOS</w:t>
      </w:r>
    </w:p>
    <w:p w14:paraId="15A2C04A" w14:textId="77777777" w:rsidR="000244E7" w:rsidRDefault="000244E7" w:rsidP="000244E7">
      <w:pPr>
        <w:tabs>
          <w:tab w:val="left" w:pos="1260"/>
        </w:tabs>
        <w:ind w:firstLine="720"/>
        <w:jc w:val="both"/>
      </w:pPr>
    </w:p>
    <w:p w14:paraId="79ECDD2A" w14:textId="3A158497" w:rsidR="00AD1B56" w:rsidRDefault="00AD1B56" w:rsidP="00AD1B56">
      <w:pPr>
        <w:tabs>
          <w:tab w:val="left" w:pos="1260"/>
        </w:tabs>
        <w:ind w:firstLine="720"/>
        <w:jc w:val="center"/>
      </w:pPr>
      <w:r>
        <w:t xml:space="preserve">2020 m. </w:t>
      </w:r>
      <w:r w:rsidR="00A81821">
        <w:t>lapkričio</w:t>
      </w:r>
      <w:r>
        <w:t xml:space="preserve"> </w:t>
      </w:r>
      <w:r w:rsidR="00F87D91">
        <w:t>16</w:t>
      </w:r>
      <w:r>
        <w:t xml:space="preserve"> d.</w:t>
      </w:r>
    </w:p>
    <w:p w14:paraId="6C1D166D" w14:textId="77777777" w:rsidR="00AD1B56" w:rsidRPr="006617A9" w:rsidRDefault="00AD1B56" w:rsidP="000244E7">
      <w:pPr>
        <w:tabs>
          <w:tab w:val="left" w:pos="1260"/>
        </w:tabs>
        <w:ind w:firstLine="720"/>
        <w:jc w:val="both"/>
      </w:pPr>
    </w:p>
    <w:p w14:paraId="1FB78AE3" w14:textId="73F826C2" w:rsidR="000244E7" w:rsidRPr="006617A9" w:rsidRDefault="000244E7" w:rsidP="00335F91">
      <w:pPr>
        <w:tabs>
          <w:tab w:val="left" w:pos="1260"/>
        </w:tabs>
        <w:ind w:firstLine="720"/>
        <w:jc w:val="both"/>
        <w:rPr>
          <w:szCs w:val="24"/>
          <w:u w:val="single"/>
        </w:rPr>
      </w:pPr>
      <w:r w:rsidRPr="006617A9">
        <w:rPr>
          <w:szCs w:val="24"/>
        </w:rPr>
        <w:t xml:space="preserve">Vadovaujantis Lietuvos Respublikos radiacinės saugos įstatymu ir Veiklos su jonizuojančiosios spinduliuotės šaltiniais </w:t>
      </w:r>
      <w:r w:rsidRPr="006617A9">
        <w:rPr>
          <w:bCs/>
          <w:szCs w:val="24"/>
        </w:rPr>
        <w:t>įteisinimo</w:t>
      </w:r>
      <w:r w:rsidRPr="006617A9">
        <w:rPr>
          <w:szCs w:val="24"/>
        </w:rPr>
        <w:t xml:space="preserve"> taisyklėmis, patvirtintomis Lietuvos Respublikos Vyriausybės 2018 m. rugsėjo 12 d. nutarimu Nr. 918 </w:t>
      </w:r>
      <w:r w:rsidRPr="006617A9">
        <w:rPr>
          <w:spacing w:val="2"/>
          <w:szCs w:val="24"/>
        </w:rPr>
        <w:t>„Dėl</w:t>
      </w:r>
      <w:r w:rsidRPr="006617A9">
        <w:rPr>
          <w:szCs w:val="24"/>
        </w:rPr>
        <w:t xml:space="preserve"> Lietuvos Respublikos radiacinės saugos įstatymo įgyvendinimo</w:t>
      </w:r>
      <w:r w:rsidRPr="006617A9">
        <w:rPr>
          <w:spacing w:val="2"/>
          <w:szCs w:val="24"/>
        </w:rPr>
        <w:t>“</w:t>
      </w:r>
      <w:r w:rsidR="00F45546" w:rsidRPr="00F45546">
        <w:rPr>
          <w:spacing w:val="2"/>
          <w:szCs w:val="24"/>
        </w:rPr>
        <w:t xml:space="preserve"> </w:t>
      </w:r>
      <w:r w:rsidR="00F45546" w:rsidRPr="006617A9">
        <w:rPr>
          <w:spacing w:val="2"/>
          <w:szCs w:val="24"/>
        </w:rPr>
        <w:t>(toliau – Taisyklės)</w:t>
      </w:r>
      <w:r w:rsidRPr="006617A9">
        <w:rPr>
          <w:szCs w:val="24"/>
        </w:rPr>
        <w:t xml:space="preserve">: </w:t>
      </w:r>
    </w:p>
    <w:p w14:paraId="5F57DC30" w14:textId="5891D72E" w:rsidR="008169BE" w:rsidRPr="006617A9" w:rsidRDefault="001D2C09" w:rsidP="004E37B1">
      <w:pPr>
        <w:pStyle w:val="ListParagraph"/>
        <w:numPr>
          <w:ilvl w:val="0"/>
          <w:numId w:val="1"/>
        </w:numPr>
        <w:ind w:left="0" w:firstLine="709"/>
        <w:jc w:val="both"/>
        <w:rPr>
          <w:szCs w:val="24"/>
        </w:rPr>
      </w:pPr>
      <w:r w:rsidRPr="001D2C09">
        <w:rPr>
          <w:szCs w:val="24"/>
        </w:rPr>
        <w:t>Paraiškos ir prašymo dėl branduolinės energetikos srities veiklos su jonizuojančiosios spinduliuotės šaltiniais įteisinimo,</w:t>
      </w:r>
      <w:r>
        <w:rPr>
          <w:szCs w:val="24"/>
        </w:rPr>
        <w:t xml:space="preserve"> vadovaujantis  Lietuvos </w:t>
      </w:r>
      <w:bookmarkStart w:id="0" w:name="_GoBack"/>
      <w:bookmarkEnd w:id="0"/>
      <w:r>
        <w:rPr>
          <w:szCs w:val="24"/>
        </w:rPr>
        <w:t>R</w:t>
      </w:r>
      <w:r w:rsidRPr="001D2C09">
        <w:rPr>
          <w:szCs w:val="24"/>
        </w:rPr>
        <w:t>espublikos radiacinės saugos įstatymu,  dokumentų rengimo rekomendacijos</w:t>
      </w:r>
      <w:r w:rsidR="00335F91" w:rsidRPr="006617A9">
        <w:rPr>
          <w:szCs w:val="24"/>
        </w:rPr>
        <w:t xml:space="preserve"> (toliau – </w:t>
      </w:r>
      <w:r w:rsidR="000D3671" w:rsidRPr="006617A9">
        <w:rPr>
          <w:szCs w:val="24"/>
        </w:rPr>
        <w:t>Rekomendacijos</w:t>
      </w:r>
      <w:r w:rsidR="00335F91" w:rsidRPr="006617A9">
        <w:rPr>
          <w:szCs w:val="24"/>
        </w:rPr>
        <w:t xml:space="preserve">) </w:t>
      </w:r>
      <w:r w:rsidR="007970BA" w:rsidRPr="006617A9">
        <w:rPr>
          <w:szCs w:val="24"/>
        </w:rPr>
        <w:t xml:space="preserve">yra skirtos padėti </w:t>
      </w:r>
      <w:r w:rsidR="00342193">
        <w:rPr>
          <w:szCs w:val="24"/>
        </w:rPr>
        <w:t>pareiškėjams</w:t>
      </w:r>
      <w:r w:rsidR="00F40A73" w:rsidRPr="006617A9">
        <w:rPr>
          <w:szCs w:val="24"/>
        </w:rPr>
        <w:t>, siekiantiems įteisinti branduolinės energetikos srities veiklą su jonizuojančiosios spinduliuotės šaltiniais (toliau – veikla)</w:t>
      </w:r>
      <w:r w:rsidR="00E33235">
        <w:rPr>
          <w:szCs w:val="24"/>
        </w:rPr>
        <w:t>,</w:t>
      </w:r>
      <w:r w:rsidR="00F40A73" w:rsidRPr="006617A9">
        <w:rPr>
          <w:szCs w:val="24"/>
        </w:rPr>
        <w:t xml:space="preserve"> </w:t>
      </w:r>
      <w:r w:rsidR="00335F91" w:rsidRPr="006617A9">
        <w:rPr>
          <w:szCs w:val="24"/>
        </w:rPr>
        <w:t xml:space="preserve"> </w:t>
      </w:r>
      <w:r w:rsidR="007970BA" w:rsidRPr="006617A9">
        <w:rPr>
          <w:szCs w:val="24"/>
        </w:rPr>
        <w:t xml:space="preserve">rengti </w:t>
      </w:r>
      <w:r w:rsidR="00335F91" w:rsidRPr="006617A9">
        <w:rPr>
          <w:szCs w:val="24"/>
        </w:rPr>
        <w:t>dokument</w:t>
      </w:r>
      <w:r w:rsidR="007970BA" w:rsidRPr="006617A9">
        <w:rPr>
          <w:szCs w:val="24"/>
        </w:rPr>
        <w:t>us</w:t>
      </w:r>
      <w:r w:rsidR="00335F91" w:rsidRPr="006617A9">
        <w:rPr>
          <w:caps/>
          <w:szCs w:val="24"/>
        </w:rPr>
        <w:t xml:space="preserve">, </w:t>
      </w:r>
      <w:r w:rsidR="00335F91" w:rsidRPr="006617A9">
        <w:rPr>
          <w:szCs w:val="24"/>
        </w:rPr>
        <w:t>būtin</w:t>
      </w:r>
      <w:r w:rsidR="007970BA" w:rsidRPr="006617A9">
        <w:rPr>
          <w:szCs w:val="24"/>
        </w:rPr>
        <w:t>us</w:t>
      </w:r>
      <w:r w:rsidR="00335F91" w:rsidRPr="006617A9">
        <w:rPr>
          <w:szCs w:val="24"/>
        </w:rPr>
        <w:t xml:space="preserve"> veikl</w:t>
      </w:r>
      <w:r w:rsidR="007970BA" w:rsidRPr="006617A9">
        <w:rPr>
          <w:szCs w:val="24"/>
        </w:rPr>
        <w:t>ai</w:t>
      </w:r>
      <w:r w:rsidR="00335F91" w:rsidRPr="006617A9">
        <w:rPr>
          <w:szCs w:val="24"/>
        </w:rPr>
        <w:t xml:space="preserve"> registruoti ir licencijai vykdyti veiklą (toliau – licencija) ar laikinajam leidimui vykdyti veiklą (toliau – laikinasis leidimas) gauti.</w:t>
      </w:r>
    </w:p>
    <w:p w14:paraId="48A70058" w14:textId="23B73C49" w:rsidR="00F40A73" w:rsidRPr="006617A9" w:rsidRDefault="004E37B1" w:rsidP="004E37B1">
      <w:pPr>
        <w:pStyle w:val="ListParagraph"/>
        <w:numPr>
          <w:ilvl w:val="0"/>
          <w:numId w:val="1"/>
        </w:numPr>
        <w:ind w:left="0" w:firstLine="709"/>
        <w:jc w:val="both"/>
      </w:pPr>
      <w:r w:rsidRPr="006617A9">
        <w:rPr>
          <w:szCs w:val="24"/>
        </w:rPr>
        <w:t xml:space="preserve">Rekomendacijose vartojamos sąvokos suprantamos taip, kaip jos apibrėžtos </w:t>
      </w:r>
      <w:r w:rsidR="00F45546">
        <w:rPr>
          <w:szCs w:val="24"/>
        </w:rPr>
        <w:t>R</w:t>
      </w:r>
      <w:r w:rsidRPr="006617A9">
        <w:rPr>
          <w:szCs w:val="24"/>
        </w:rPr>
        <w:t xml:space="preserve">adiacinės saugos įstatyme, Veiklos su jonizuojančiosios spinduliuotės šaltiniais </w:t>
      </w:r>
      <w:r w:rsidRPr="006617A9">
        <w:rPr>
          <w:bCs/>
          <w:szCs w:val="24"/>
        </w:rPr>
        <w:t>įteisinimo</w:t>
      </w:r>
      <w:r w:rsidRPr="006617A9">
        <w:rPr>
          <w:szCs w:val="24"/>
        </w:rPr>
        <w:t xml:space="preserve"> taisyklėse,</w:t>
      </w:r>
      <w:r w:rsidRPr="006617A9">
        <w:rPr>
          <w:bCs/>
          <w:szCs w:val="24"/>
        </w:rPr>
        <w:t xml:space="preserve"> </w:t>
      </w:r>
      <w:r w:rsidRPr="006617A9">
        <w:rPr>
          <w:szCs w:val="24"/>
        </w:rPr>
        <w:t>Lietuvos higienos normoje HN 73:2018 „Pagrindinės radiacinės saugos normos“, patvirtintoje L</w:t>
      </w:r>
      <w:r w:rsidRPr="006617A9">
        <w:rPr>
          <w:spacing w:val="-4"/>
          <w:szCs w:val="24"/>
        </w:rPr>
        <w:t>ietuvos Respublikos sveikatos apsaugos ministro 2001 m. gruodžio 21 </w:t>
      </w:r>
      <w:r w:rsidRPr="006617A9">
        <w:rPr>
          <w:szCs w:val="24"/>
        </w:rPr>
        <w:t>d. įsakymu Nr. 663 „Dėl Lietuvos higienos normos HN 73:2018 „Pagrindinės radiacinės saugos normos“ patvirtinimo“ (toliau –</w:t>
      </w:r>
      <w:r w:rsidR="00BA073C">
        <w:rPr>
          <w:szCs w:val="24"/>
        </w:rPr>
        <w:t xml:space="preserve"> </w:t>
      </w:r>
      <w:r w:rsidRPr="006617A9">
        <w:rPr>
          <w:szCs w:val="24"/>
        </w:rPr>
        <w:t>HN 73:2018), ir kituose teisės aktuose, reglamentuojančiuose radiacinę saugą ir radioaktyviųjų šaltinių fizinę saugą (toliau – fizinė sauga).</w:t>
      </w:r>
    </w:p>
    <w:p w14:paraId="49C500D1" w14:textId="746E0856" w:rsidR="004E37B1" w:rsidRPr="006617A9" w:rsidRDefault="00B215EE" w:rsidP="004E37B1">
      <w:pPr>
        <w:pStyle w:val="ListParagraph"/>
        <w:numPr>
          <w:ilvl w:val="0"/>
          <w:numId w:val="1"/>
        </w:numPr>
        <w:ind w:left="0" w:firstLine="709"/>
        <w:jc w:val="both"/>
      </w:pPr>
      <w:r w:rsidRPr="006617A9">
        <w:t>Reng</w:t>
      </w:r>
      <w:r w:rsidR="00465F15">
        <w:t>iant</w:t>
      </w:r>
      <w:r w:rsidRPr="006617A9">
        <w:t xml:space="preserve"> dokumentus, būtinus veiklai įteisinti, </w:t>
      </w:r>
      <w:r w:rsidR="00D138AD" w:rsidRPr="006617A9">
        <w:t>pareiškėjui</w:t>
      </w:r>
      <w:r w:rsidRPr="006617A9">
        <w:t xml:space="preserve"> rekomenduojama:</w:t>
      </w:r>
    </w:p>
    <w:p w14:paraId="25BD2B64" w14:textId="7F513BDE" w:rsidR="00FA640C" w:rsidRPr="006617A9" w:rsidRDefault="004A08A6" w:rsidP="00BC6865">
      <w:pPr>
        <w:pStyle w:val="ListParagraph"/>
        <w:numPr>
          <w:ilvl w:val="1"/>
          <w:numId w:val="1"/>
        </w:numPr>
        <w:ind w:left="0" w:firstLine="710"/>
        <w:jc w:val="both"/>
      </w:pPr>
      <w:r>
        <w:t>P</w:t>
      </w:r>
      <w:r w:rsidR="002D49B3" w:rsidRPr="006617A9">
        <w:t>lanuojamos veiklos aprašym</w:t>
      </w:r>
      <w:r w:rsidR="00BC6865">
        <w:t>ą</w:t>
      </w:r>
      <w:r w:rsidR="002D49B3" w:rsidRPr="006617A9">
        <w:t xml:space="preserve"> (Taisyklių 13.1 papunktis) reng</w:t>
      </w:r>
      <w:r w:rsidR="00BC6865">
        <w:t>ti</w:t>
      </w:r>
      <w:r w:rsidR="002D49B3" w:rsidRPr="006617A9">
        <w:t xml:space="preserve"> laisvos formos ir </w:t>
      </w:r>
      <w:r w:rsidR="00BC6865">
        <w:t xml:space="preserve">pateikti </w:t>
      </w:r>
      <w:r w:rsidR="00BC6865" w:rsidRPr="00BC6865">
        <w:t>Valstybin</w:t>
      </w:r>
      <w:r w:rsidR="00BC6865">
        <w:t>ei</w:t>
      </w:r>
      <w:r w:rsidR="00BC6865" w:rsidRPr="00BC6865">
        <w:t xml:space="preserve"> atominės energetikos saugos inspekcij</w:t>
      </w:r>
      <w:r w:rsidR="00BC6865">
        <w:t>ai</w:t>
      </w:r>
      <w:r w:rsidR="00BC6865" w:rsidRPr="00BC6865">
        <w:t xml:space="preserve"> (toliau – VATESI)</w:t>
      </w:r>
      <w:r w:rsidR="00BC6865">
        <w:t xml:space="preserve"> </w:t>
      </w:r>
      <w:r w:rsidR="002D49B3" w:rsidRPr="006617A9">
        <w:t>pasiraš</w:t>
      </w:r>
      <w:r w:rsidR="009A7A60">
        <w:t>ytą</w:t>
      </w:r>
      <w:r w:rsidR="002D49B3" w:rsidRPr="006617A9">
        <w:t xml:space="preserve"> </w:t>
      </w:r>
      <w:r w:rsidR="00FC3199">
        <w:t xml:space="preserve">pareiškėjo </w:t>
      </w:r>
      <w:r w:rsidR="002D49B3" w:rsidRPr="006617A9">
        <w:t xml:space="preserve">įgalioto asmens. </w:t>
      </w:r>
      <w:r w:rsidR="00DF1FB6" w:rsidRPr="006617A9">
        <w:t xml:space="preserve">Planuojamos veiklos aprašyme nurodoma </w:t>
      </w:r>
      <w:r w:rsidR="00DF1FB6">
        <w:t xml:space="preserve">ir apibūdinama </w:t>
      </w:r>
      <w:r w:rsidR="00DF1FB6" w:rsidRPr="006617A9">
        <w:t xml:space="preserve">pareiškėjo vykdoma </w:t>
      </w:r>
      <w:r w:rsidR="00F94E5B">
        <w:t xml:space="preserve">ar planuojama vykdyti </w:t>
      </w:r>
      <w:r w:rsidR="00DF1FB6" w:rsidRPr="006617A9">
        <w:t xml:space="preserve">ūkinė </w:t>
      </w:r>
      <w:r w:rsidR="00F94E5B">
        <w:t>veikla</w:t>
      </w:r>
      <w:r w:rsidR="008C6DA6">
        <w:t xml:space="preserve"> (produkcija, technologijos</w:t>
      </w:r>
      <w:r w:rsidR="008F7BD6">
        <w:t>,</w:t>
      </w:r>
      <w:r w:rsidR="008C6DA6">
        <w:t xml:space="preserve"> </w:t>
      </w:r>
      <w:r w:rsidR="008F7BD6">
        <w:t xml:space="preserve">žmogiškųjų išteklių užtikrinimas </w:t>
      </w:r>
      <w:r w:rsidR="00897948">
        <w:t>ir veiklos vykdymo vieta</w:t>
      </w:r>
      <w:r w:rsidR="008C6DA6">
        <w:t>)</w:t>
      </w:r>
      <w:r w:rsidR="00F94E5B">
        <w:t xml:space="preserve">, </w:t>
      </w:r>
      <w:r w:rsidR="00DF1FB6" w:rsidRPr="006617A9">
        <w:t xml:space="preserve">susijusi su </w:t>
      </w:r>
      <w:r w:rsidR="00DF1FB6" w:rsidRPr="006617A9">
        <w:lastRenderedPageBreak/>
        <w:t xml:space="preserve">veikla, kurią reikia įteisinti </w:t>
      </w:r>
      <w:r w:rsidR="001C359A">
        <w:t xml:space="preserve">vadovaujantis Radiacinės saugos įstatymu, </w:t>
      </w:r>
      <w:r w:rsidR="00DF1FB6" w:rsidRPr="006617A9">
        <w:t>ir pagrindimas, kad s</w:t>
      </w:r>
      <w:r w:rsidR="00DF1FB6" w:rsidRPr="006617A9">
        <w:rPr>
          <w:szCs w:val="24"/>
        </w:rPr>
        <w:t>prendimas (-ai) dėl veiklos vykdymo yra priimtas</w:t>
      </w:r>
      <w:r w:rsidR="007D3016">
        <w:rPr>
          <w:szCs w:val="24"/>
        </w:rPr>
        <w:t xml:space="preserve"> (-i)</w:t>
      </w:r>
      <w:r w:rsidR="00DF1FB6" w:rsidRPr="006617A9">
        <w:rPr>
          <w:szCs w:val="24"/>
        </w:rPr>
        <w:t xml:space="preserve"> užtikrinant, kad šios veiklos nauda žmogui ar visuomenei bus didesnė už žalą sveikatai</w:t>
      </w:r>
      <w:r w:rsidR="00DF1FB6">
        <w:rPr>
          <w:szCs w:val="24"/>
        </w:rPr>
        <w:t xml:space="preserve">. </w:t>
      </w:r>
      <w:r w:rsidR="002D49B3" w:rsidRPr="006617A9">
        <w:t>Planuojamos veiklos aprašymą gali papildyti t</w:t>
      </w:r>
      <w:r w:rsidR="006617A9" w:rsidRPr="006617A9">
        <w:t>e</w:t>
      </w:r>
      <w:r w:rsidR="002D49B3" w:rsidRPr="006617A9">
        <w:t xml:space="preserve">chniniai, </w:t>
      </w:r>
      <w:r w:rsidR="007D3016">
        <w:t xml:space="preserve">veiklą vykdančių </w:t>
      </w:r>
      <w:r w:rsidR="002D49B3" w:rsidRPr="006617A9">
        <w:t xml:space="preserve">šalių tarpusavio susitarimų dėl paslaugų teikimo / gavimo </w:t>
      </w:r>
      <w:r w:rsidR="00DF1FB6">
        <w:t xml:space="preserve">dokumentai ir kiti </w:t>
      </w:r>
      <w:r w:rsidR="007D3016">
        <w:t xml:space="preserve">planuojamos ūkinės </w:t>
      </w:r>
      <w:r w:rsidR="00DF1FB6">
        <w:t>veiklos požiūriu svarbūs dokumentai</w:t>
      </w:r>
      <w:r w:rsidR="002D49B3" w:rsidRPr="006617A9">
        <w:t xml:space="preserve">. </w:t>
      </w:r>
      <w:r w:rsidR="0093388B">
        <w:rPr>
          <w:szCs w:val="24"/>
        </w:rPr>
        <w:t xml:space="preserve">Planuojama veikla turi būti </w:t>
      </w:r>
      <w:r w:rsidR="005C5572">
        <w:rPr>
          <w:szCs w:val="24"/>
        </w:rPr>
        <w:t xml:space="preserve">jau </w:t>
      </w:r>
      <w:r w:rsidR="0093388B">
        <w:rPr>
          <w:szCs w:val="24"/>
        </w:rPr>
        <w:t>pagrįsta veikla</w:t>
      </w:r>
      <w:r w:rsidR="005C5572">
        <w:rPr>
          <w:szCs w:val="24"/>
        </w:rPr>
        <w:t xml:space="preserve"> ir įtraukta į </w:t>
      </w:r>
      <w:hyperlink r:id="rId11" w:tgtFrame="_blank" w:tooltip="Opens external link in new window" w:history="1">
        <w:r w:rsidR="005C5572" w:rsidRPr="005C5572">
          <w:rPr>
            <w:rFonts w:eastAsiaTheme="majorEastAsia"/>
          </w:rPr>
          <w:t>Pagrįstos branduolinės energetikos srities veiklos su jonizuojančiosios spinduliuotės šaltiniais rūšių sąraš</w:t>
        </w:r>
        <w:r w:rsidR="005C5572">
          <w:rPr>
            <w:rFonts w:eastAsiaTheme="majorEastAsia"/>
          </w:rPr>
          <w:t>ą</w:t>
        </w:r>
        <w:r w:rsidR="005C5572" w:rsidRPr="005C5572">
          <w:rPr>
            <w:rFonts w:eastAsiaTheme="majorEastAsia"/>
          </w:rPr>
          <w:t>, patvirtint</w:t>
        </w:r>
        <w:r w:rsidR="005C5572">
          <w:rPr>
            <w:rFonts w:eastAsiaTheme="majorEastAsia"/>
          </w:rPr>
          <w:t>ą</w:t>
        </w:r>
        <w:r w:rsidR="005C5572" w:rsidRPr="005C5572">
          <w:rPr>
            <w:rFonts w:eastAsiaTheme="majorEastAsia"/>
          </w:rPr>
          <w:t xml:space="preserve"> </w:t>
        </w:r>
        <w:r w:rsidR="00BC6865">
          <w:rPr>
            <w:rFonts w:eastAsiaTheme="majorEastAsia"/>
          </w:rPr>
          <w:t>VATESI</w:t>
        </w:r>
        <w:r w:rsidR="005C5572" w:rsidRPr="005C5572">
          <w:rPr>
            <w:rFonts w:eastAsiaTheme="majorEastAsia"/>
          </w:rPr>
          <w:t xml:space="preserve"> viršininko 2018 m. lapkričio 5 d. įsakymu Nr. 22.3-263 „Dėl Pagrįstos branduolinės energetikos srities veiklos su jonizuojančiosios spinduliuotės šaltiniais rūšių sąrašo patvirtinimo“</w:t>
        </w:r>
      </w:hyperlink>
      <w:r w:rsidR="005C5572">
        <w:t xml:space="preserve"> arba turi būti atliktas veiklos pagrįstumo įvertinimas</w:t>
      </w:r>
      <w:r w:rsidR="0093388B" w:rsidRPr="005C5572">
        <w:t xml:space="preserve">, </w:t>
      </w:r>
      <w:r w:rsidR="0093388B">
        <w:rPr>
          <w:szCs w:val="24"/>
        </w:rPr>
        <w:t xml:space="preserve">vadovaujantis Radiacinės saugos įstatymu ir </w:t>
      </w:r>
      <w:r w:rsidR="00E605B4" w:rsidRPr="00E605B4">
        <w:rPr>
          <w:szCs w:val="24"/>
        </w:rPr>
        <w:t>Branduolinės saugos reikalavimai</w:t>
      </w:r>
      <w:r w:rsidR="00E605B4">
        <w:rPr>
          <w:szCs w:val="24"/>
        </w:rPr>
        <w:t>s</w:t>
      </w:r>
      <w:r w:rsidR="00E605B4" w:rsidRPr="00E605B4">
        <w:rPr>
          <w:szCs w:val="24"/>
        </w:rPr>
        <w:t xml:space="preserve"> BSR-1.9.5-2018 „Branduolinės energetikos srities veiklos su jonizuojančiosios spinduliuotės šaltiniais pagrįstumo vertinimas“, patvirtint</w:t>
      </w:r>
      <w:r w:rsidR="00E605B4">
        <w:rPr>
          <w:szCs w:val="24"/>
        </w:rPr>
        <w:t>ais</w:t>
      </w:r>
      <w:r w:rsidR="00E605B4" w:rsidRPr="00E605B4">
        <w:rPr>
          <w:szCs w:val="24"/>
        </w:rPr>
        <w:t xml:space="preserve"> </w:t>
      </w:r>
      <w:r w:rsidR="00E831A9">
        <w:rPr>
          <w:szCs w:val="24"/>
        </w:rPr>
        <w:t>VATESI viršininko</w:t>
      </w:r>
      <w:r w:rsidR="00E605B4" w:rsidRPr="00E605B4">
        <w:rPr>
          <w:szCs w:val="24"/>
        </w:rPr>
        <w:t xml:space="preserve"> 2018 m. rugpjūčio 8 d. įsakymu Nr. 22.3-182 „Dėl Branduolinės saugos reikalavimų BSR-1.9.5-2018 „Branduolinės energetikos srities veiklos su jonizuojančiosios spinduliuotės šaltiniais pagrįstumo vertinimas“ patvirtinimo“</w:t>
      </w:r>
      <w:r w:rsidR="0093388B">
        <w:rPr>
          <w:szCs w:val="24"/>
        </w:rPr>
        <w:t>.</w:t>
      </w:r>
      <w:r w:rsidR="000B7232">
        <w:rPr>
          <w:szCs w:val="24"/>
        </w:rPr>
        <w:t xml:space="preserve"> Planuojamos veiklos aprašymas yra reikalingas</w:t>
      </w:r>
      <w:r w:rsidR="00F94E5B">
        <w:rPr>
          <w:szCs w:val="24"/>
        </w:rPr>
        <w:t xml:space="preserve"> </w:t>
      </w:r>
      <w:r w:rsidR="00F83585">
        <w:rPr>
          <w:szCs w:val="24"/>
        </w:rPr>
        <w:t>nustatyti</w:t>
      </w:r>
      <w:r w:rsidR="00F94E5B" w:rsidRPr="00F94E5B">
        <w:rPr>
          <w:szCs w:val="24"/>
        </w:rPr>
        <w:t xml:space="preserve"> ir įvertinti galimą tiesioginį ir netiesioginį planuojamos veiklos poveikį </w:t>
      </w:r>
      <w:r w:rsidR="00F83585">
        <w:rPr>
          <w:szCs w:val="24"/>
        </w:rPr>
        <w:t xml:space="preserve">žmonėms ir aplinkai radiacinės saugos požiūriu ir </w:t>
      </w:r>
      <w:r w:rsidR="000B7232">
        <w:rPr>
          <w:szCs w:val="24"/>
        </w:rPr>
        <w:t>nustatyti, ar planuojama</w:t>
      </w:r>
      <w:r w:rsidR="00F83585" w:rsidRPr="00F83585">
        <w:rPr>
          <w:szCs w:val="24"/>
        </w:rPr>
        <w:t xml:space="preserve"> </w:t>
      </w:r>
      <w:r w:rsidR="007D3016">
        <w:rPr>
          <w:szCs w:val="24"/>
        </w:rPr>
        <w:t xml:space="preserve">ūkinė </w:t>
      </w:r>
      <w:r w:rsidR="00F83585" w:rsidRPr="00F83585">
        <w:rPr>
          <w:szCs w:val="24"/>
        </w:rPr>
        <w:t xml:space="preserve">veikla, įvertinus jos pobūdį ir poveikį </w:t>
      </w:r>
      <w:r w:rsidR="000B7232">
        <w:rPr>
          <w:szCs w:val="24"/>
        </w:rPr>
        <w:t xml:space="preserve">žmonėms ir </w:t>
      </w:r>
      <w:r w:rsidR="00F83585" w:rsidRPr="00F83585">
        <w:rPr>
          <w:szCs w:val="24"/>
        </w:rPr>
        <w:t xml:space="preserve">aplinkai, </w:t>
      </w:r>
      <w:r w:rsidR="000B7232">
        <w:rPr>
          <w:szCs w:val="24"/>
        </w:rPr>
        <w:t>yra leistina ir neprieštarauja nustatytiems radiacinės saugos principams</w:t>
      </w:r>
      <w:r w:rsidR="00F83585">
        <w:rPr>
          <w:szCs w:val="24"/>
        </w:rPr>
        <w:t>.</w:t>
      </w:r>
    </w:p>
    <w:p w14:paraId="65367085" w14:textId="1EA32D4A" w:rsidR="00FA640C" w:rsidRDefault="004A08A6" w:rsidP="00B215EE">
      <w:pPr>
        <w:pStyle w:val="ListParagraph"/>
        <w:numPr>
          <w:ilvl w:val="1"/>
          <w:numId w:val="1"/>
        </w:numPr>
        <w:ind w:left="0" w:firstLine="709"/>
        <w:jc w:val="both"/>
      </w:pPr>
      <w:r>
        <w:t>P</w:t>
      </w:r>
      <w:r w:rsidR="00B018D2">
        <w:t>lanuojamų naudoti jonizuojančiosios spinduliuotės šaltinių (toliau – š</w:t>
      </w:r>
      <w:r w:rsidR="00B018D2" w:rsidRPr="00B018D2">
        <w:t xml:space="preserve">altiniai) </w:t>
      </w:r>
      <w:r w:rsidR="00B018D2">
        <w:t>sąraš</w:t>
      </w:r>
      <w:r w:rsidR="004847A0">
        <w:t>ą</w:t>
      </w:r>
      <w:r w:rsidR="00CD2962">
        <w:t xml:space="preserve"> </w:t>
      </w:r>
      <w:r w:rsidR="00CD2962" w:rsidRPr="006617A9">
        <w:t>(Taisyklių 13.1 papunktis)</w:t>
      </w:r>
      <w:r w:rsidR="00B018D2">
        <w:t xml:space="preserve">, kuriame </w:t>
      </w:r>
      <w:r w:rsidR="003157E1">
        <w:t xml:space="preserve">būtų </w:t>
      </w:r>
      <w:r w:rsidR="00B018D2">
        <w:t>nurodomi su šaltiniais susiję duomenys</w:t>
      </w:r>
      <w:r w:rsidR="004847A0">
        <w:t>,</w:t>
      </w:r>
      <w:r w:rsidR="00134360">
        <w:t xml:space="preserve"> parengti lentelės formoje</w:t>
      </w:r>
      <w:r w:rsidR="007D3016">
        <w:t xml:space="preserve"> (žr. </w:t>
      </w:r>
      <w:r w:rsidR="00BD493E">
        <w:t>1 Lentelę</w:t>
      </w:r>
      <w:r w:rsidR="007D3016">
        <w:t>)</w:t>
      </w:r>
      <w:r w:rsidR="00134360">
        <w:t>, kurioje būtų galima aiškiai identifikuoti kiekvien</w:t>
      </w:r>
      <w:r w:rsidR="007D3016">
        <w:t>am</w:t>
      </w:r>
      <w:r w:rsidR="00134360">
        <w:t xml:space="preserve"> šaltini</w:t>
      </w:r>
      <w:r w:rsidR="007D3016">
        <w:t>ui priskiriamus ir</w:t>
      </w:r>
      <w:r w:rsidR="00134360">
        <w:t xml:space="preserve"> privalomus </w:t>
      </w:r>
      <w:r w:rsidR="006E5D52">
        <w:t xml:space="preserve">pateikti </w:t>
      </w:r>
      <w:r w:rsidR="00134360">
        <w:t xml:space="preserve">duomenis, taip pat lentelėje gali būti papildomų su šaltiniais susijusių duomenų, jeigu pareiškėjas turi tikslą </w:t>
      </w:r>
      <w:r w:rsidR="00A64F36">
        <w:t xml:space="preserve">vesti </w:t>
      </w:r>
      <w:r w:rsidR="00134360">
        <w:t>specifin</w:t>
      </w:r>
      <w:r w:rsidR="00A64F36">
        <w:t>ę</w:t>
      </w:r>
      <w:r w:rsidR="00134360">
        <w:t xml:space="preserve"> šaltinių duomenų apskait</w:t>
      </w:r>
      <w:r w:rsidR="00A64F36">
        <w:t>ą</w:t>
      </w:r>
      <w:r w:rsidR="00134360">
        <w:t xml:space="preserve"> ar </w:t>
      </w:r>
      <w:r w:rsidR="00A64F36">
        <w:t xml:space="preserve">įgyvendinti </w:t>
      </w:r>
      <w:r w:rsidR="00134360">
        <w:t xml:space="preserve">radiacinės saugos </w:t>
      </w:r>
      <w:r w:rsidR="003157E1">
        <w:t xml:space="preserve">užtikrinimo </w:t>
      </w:r>
      <w:r w:rsidR="00134360">
        <w:t>priemon</w:t>
      </w:r>
      <w:r w:rsidR="00A64F36">
        <w:t>e</w:t>
      </w:r>
      <w:r w:rsidR="00134360">
        <w:t xml:space="preserve">s.  </w:t>
      </w:r>
    </w:p>
    <w:p w14:paraId="74878C4F" w14:textId="452D4CED" w:rsidR="007D3016" w:rsidRDefault="007D3016" w:rsidP="003157E1">
      <w:pPr>
        <w:jc w:val="both"/>
      </w:pPr>
    </w:p>
    <w:p w14:paraId="0F1EA56B" w14:textId="77777777" w:rsidR="003157E1" w:rsidRDefault="00BD493E" w:rsidP="003157E1">
      <w:pPr>
        <w:jc w:val="both"/>
      </w:pPr>
      <w:r>
        <w:t>1 Lentelė</w:t>
      </w:r>
      <w:r w:rsidR="007D3016">
        <w:t>.</w:t>
      </w:r>
    </w:p>
    <w:tbl>
      <w:tblPr>
        <w:tblStyle w:val="TableGrid"/>
        <w:tblW w:w="0" w:type="auto"/>
        <w:tblLook w:val="04A0" w:firstRow="1" w:lastRow="0" w:firstColumn="1" w:lastColumn="0" w:noHBand="0" w:noVBand="1"/>
      </w:tblPr>
      <w:tblGrid>
        <w:gridCol w:w="3163"/>
        <w:gridCol w:w="3164"/>
        <w:gridCol w:w="3161"/>
      </w:tblGrid>
      <w:tr w:rsidR="00404D67" w14:paraId="52DCFACC" w14:textId="77777777" w:rsidTr="00724631">
        <w:tc>
          <w:tcPr>
            <w:tcW w:w="9628" w:type="dxa"/>
            <w:gridSpan w:val="3"/>
          </w:tcPr>
          <w:p w14:paraId="25BCB0F2" w14:textId="77777777" w:rsidR="00404D67" w:rsidRPr="004D3DF0" w:rsidRDefault="00B675D2" w:rsidP="004D3DF0">
            <w:pPr>
              <w:jc w:val="center"/>
              <w:rPr>
                <w:b/>
              </w:rPr>
            </w:pPr>
            <w:r>
              <w:rPr>
                <w:b/>
              </w:rPr>
              <w:t>Privalomi d</w:t>
            </w:r>
            <w:r w:rsidR="00404D67">
              <w:rPr>
                <w:b/>
              </w:rPr>
              <w:t>uomenys, reikalingi planuojamų naudoti šaltinių sąrašui sudaryti</w:t>
            </w:r>
          </w:p>
        </w:tc>
      </w:tr>
      <w:tr w:rsidR="00404D67" w14:paraId="5B006EE9" w14:textId="77777777" w:rsidTr="003157E1">
        <w:tc>
          <w:tcPr>
            <w:tcW w:w="3209" w:type="dxa"/>
          </w:tcPr>
          <w:p w14:paraId="028E3782" w14:textId="77777777" w:rsidR="00404D67" w:rsidRPr="004D3DF0" w:rsidRDefault="00404D67" w:rsidP="00404D67">
            <w:pPr>
              <w:jc w:val="center"/>
              <w:rPr>
                <w:b/>
              </w:rPr>
            </w:pPr>
            <w:r>
              <w:rPr>
                <w:b/>
              </w:rPr>
              <w:t>U</w:t>
            </w:r>
            <w:r w:rsidRPr="004D3DF0">
              <w:rPr>
                <w:b/>
              </w:rPr>
              <w:t>ždar</w:t>
            </w:r>
            <w:r>
              <w:rPr>
                <w:b/>
              </w:rPr>
              <w:t>ieji</w:t>
            </w:r>
            <w:r w:rsidRPr="004D3DF0">
              <w:rPr>
                <w:b/>
              </w:rPr>
              <w:t xml:space="preserve"> radioaktyvi</w:t>
            </w:r>
            <w:r>
              <w:rPr>
                <w:b/>
              </w:rPr>
              <w:t>eji</w:t>
            </w:r>
            <w:r w:rsidRPr="004D3DF0">
              <w:rPr>
                <w:b/>
              </w:rPr>
              <w:t xml:space="preserve"> šaltini</w:t>
            </w:r>
            <w:r>
              <w:rPr>
                <w:b/>
              </w:rPr>
              <w:t>ai</w:t>
            </w:r>
            <w:r w:rsidRPr="004D3DF0">
              <w:rPr>
                <w:b/>
              </w:rPr>
              <w:t xml:space="preserve"> ir su jais asocijuojami prietaisai</w:t>
            </w:r>
          </w:p>
        </w:tc>
        <w:tc>
          <w:tcPr>
            <w:tcW w:w="3209" w:type="dxa"/>
          </w:tcPr>
          <w:p w14:paraId="24F43013" w14:textId="77777777" w:rsidR="00404D67" w:rsidRPr="004D3DF0" w:rsidRDefault="00404D67" w:rsidP="00404D67">
            <w:pPr>
              <w:jc w:val="center"/>
              <w:rPr>
                <w:b/>
              </w:rPr>
            </w:pPr>
            <w:r>
              <w:rPr>
                <w:b/>
              </w:rPr>
              <w:t>J</w:t>
            </w:r>
            <w:r w:rsidRPr="004D3DF0">
              <w:rPr>
                <w:b/>
              </w:rPr>
              <w:t>onizuojančiosios spinduliuotės generatori</w:t>
            </w:r>
            <w:r>
              <w:rPr>
                <w:b/>
              </w:rPr>
              <w:t>ai</w:t>
            </w:r>
          </w:p>
        </w:tc>
        <w:tc>
          <w:tcPr>
            <w:tcW w:w="3210" w:type="dxa"/>
          </w:tcPr>
          <w:p w14:paraId="46E50512" w14:textId="6C2EAAD8" w:rsidR="00404D67" w:rsidRPr="004D3DF0" w:rsidRDefault="00404D67" w:rsidP="00404D67">
            <w:pPr>
              <w:jc w:val="center"/>
              <w:rPr>
                <w:b/>
              </w:rPr>
            </w:pPr>
            <w:r>
              <w:rPr>
                <w:b/>
              </w:rPr>
              <w:t>Atvir</w:t>
            </w:r>
            <w:r w:rsidR="003A42F9">
              <w:rPr>
                <w:b/>
              </w:rPr>
              <w:t>ieji</w:t>
            </w:r>
            <w:r>
              <w:rPr>
                <w:b/>
              </w:rPr>
              <w:t xml:space="preserve"> radioaktyvieji</w:t>
            </w:r>
            <w:r w:rsidRPr="004D3DF0">
              <w:rPr>
                <w:b/>
              </w:rPr>
              <w:t xml:space="preserve"> šaltini</w:t>
            </w:r>
            <w:r>
              <w:rPr>
                <w:b/>
              </w:rPr>
              <w:t>ai</w:t>
            </w:r>
          </w:p>
        </w:tc>
      </w:tr>
      <w:tr w:rsidR="00404D67" w14:paraId="3BBEDDD1" w14:textId="77777777" w:rsidTr="003157E1">
        <w:tc>
          <w:tcPr>
            <w:tcW w:w="3209" w:type="dxa"/>
          </w:tcPr>
          <w:p w14:paraId="3AABC5A6" w14:textId="77777777" w:rsidR="00E03E39" w:rsidRDefault="00E03E39" w:rsidP="00E03E39">
            <w:pPr>
              <w:pStyle w:val="ListParagraph"/>
              <w:numPr>
                <w:ilvl w:val="0"/>
                <w:numId w:val="3"/>
              </w:numPr>
              <w:tabs>
                <w:tab w:val="left" w:pos="682"/>
              </w:tabs>
              <w:ind w:left="0" w:firstLine="360"/>
              <w:jc w:val="both"/>
            </w:pPr>
            <w:r>
              <w:t xml:space="preserve">šaltinio </w:t>
            </w:r>
            <w:r w:rsidR="00404D67">
              <w:t xml:space="preserve">pavadinimas ir modelis, </w:t>
            </w:r>
          </w:p>
          <w:p w14:paraId="6ACA4572" w14:textId="77777777" w:rsidR="00E03E39" w:rsidRDefault="00404D67" w:rsidP="00E03E39">
            <w:pPr>
              <w:pStyle w:val="ListParagraph"/>
              <w:numPr>
                <w:ilvl w:val="0"/>
                <w:numId w:val="3"/>
              </w:numPr>
              <w:tabs>
                <w:tab w:val="left" w:pos="682"/>
              </w:tabs>
              <w:ind w:left="0" w:firstLine="360"/>
              <w:jc w:val="both"/>
            </w:pPr>
            <w:r>
              <w:t xml:space="preserve">gamyklinis </w:t>
            </w:r>
            <w:r w:rsidR="00E03E39">
              <w:t xml:space="preserve">šaltinio </w:t>
            </w:r>
            <w:r>
              <w:t>numeris (jeigu žinomas),</w:t>
            </w:r>
          </w:p>
          <w:p w14:paraId="6CD725F1" w14:textId="77777777" w:rsidR="00E03E39" w:rsidRDefault="00404D67" w:rsidP="00E03E39">
            <w:pPr>
              <w:pStyle w:val="ListParagraph"/>
              <w:numPr>
                <w:ilvl w:val="0"/>
                <w:numId w:val="3"/>
              </w:numPr>
              <w:tabs>
                <w:tab w:val="left" w:pos="682"/>
              </w:tabs>
              <w:ind w:left="0" w:firstLine="360"/>
              <w:jc w:val="both"/>
            </w:pPr>
            <w:r>
              <w:t xml:space="preserve">radionuklido (-ų) pavadinimas (-ai), </w:t>
            </w:r>
          </w:p>
          <w:p w14:paraId="14D76E63" w14:textId="77777777" w:rsidR="00E03E39" w:rsidRDefault="00E03E39" w:rsidP="00E03E39">
            <w:pPr>
              <w:pStyle w:val="ListParagraph"/>
              <w:numPr>
                <w:ilvl w:val="0"/>
                <w:numId w:val="3"/>
              </w:numPr>
              <w:tabs>
                <w:tab w:val="left" w:pos="682"/>
              </w:tabs>
              <w:ind w:left="0" w:firstLine="360"/>
              <w:jc w:val="both"/>
            </w:pPr>
            <w:r>
              <w:lastRenderedPageBreak/>
              <w:t xml:space="preserve">šaltinio </w:t>
            </w:r>
            <w:r w:rsidR="00404D67">
              <w:t xml:space="preserve">aktyvumas (MBq) pagaminimo arba patekimo į rinką (jeigu pagaminimo data nežinoma) dieną arba planuojamų įsigyti radioaktyviųjų šaltinių maksimalus aktyvumas (MBq), </w:t>
            </w:r>
          </w:p>
          <w:p w14:paraId="27B28BBB" w14:textId="77777777" w:rsidR="00E03E39" w:rsidRDefault="00404D67" w:rsidP="00E03E39">
            <w:pPr>
              <w:pStyle w:val="ListParagraph"/>
              <w:numPr>
                <w:ilvl w:val="0"/>
                <w:numId w:val="3"/>
              </w:numPr>
              <w:tabs>
                <w:tab w:val="left" w:pos="682"/>
              </w:tabs>
              <w:ind w:left="0" w:firstLine="360"/>
              <w:jc w:val="both"/>
            </w:pPr>
            <w:r>
              <w:t xml:space="preserve">pagaminimo ir galiojimo pabaigos datos (jeigu žinomos), </w:t>
            </w:r>
          </w:p>
          <w:p w14:paraId="07A74E84" w14:textId="77777777" w:rsidR="00E03E39" w:rsidRDefault="00E03E39" w:rsidP="00E03E39">
            <w:pPr>
              <w:pStyle w:val="ListParagraph"/>
              <w:numPr>
                <w:ilvl w:val="0"/>
                <w:numId w:val="3"/>
              </w:numPr>
              <w:tabs>
                <w:tab w:val="left" w:pos="682"/>
              </w:tabs>
              <w:ind w:left="0" w:firstLine="360"/>
              <w:jc w:val="both"/>
            </w:pPr>
            <w:r>
              <w:t xml:space="preserve">šaltinio </w:t>
            </w:r>
            <w:r w:rsidR="00404D67">
              <w:t>konteinerio pavadinimas ir gamyklinis numeris (jeigu žinomas),</w:t>
            </w:r>
          </w:p>
          <w:p w14:paraId="387BDFAB" w14:textId="77777777" w:rsidR="00E03E39" w:rsidRDefault="00E03E39" w:rsidP="00E03E39">
            <w:pPr>
              <w:pStyle w:val="ListParagraph"/>
              <w:numPr>
                <w:ilvl w:val="0"/>
                <w:numId w:val="3"/>
              </w:numPr>
              <w:tabs>
                <w:tab w:val="left" w:pos="682"/>
              </w:tabs>
              <w:ind w:left="0" w:firstLine="360"/>
              <w:jc w:val="both"/>
            </w:pPr>
            <w:r>
              <w:t xml:space="preserve">šaltinio </w:t>
            </w:r>
            <w:r w:rsidR="00404D67">
              <w:t>serti</w:t>
            </w:r>
            <w:r>
              <w:t xml:space="preserve">fikatų (techninių pasų) kopijos ir </w:t>
            </w:r>
            <w:r w:rsidR="00404D67">
              <w:t xml:space="preserve"> techninės charakteristiko</w:t>
            </w:r>
            <w:r>
              <w:t>s</w:t>
            </w:r>
            <w:r w:rsidR="00404D67">
              <w:t xml:space="preserve">, </w:t>
            </w:r>
          </w:p>
          <w:p w14:paraId="03406211" w14:textId="77777777" w:rsidR="00E03E39" w:rsidRDefault="00404D67" w:rsidP="00E03E39">
            <w:pPr>
              <w:pStyle w:val="ListParagraph"/>
              <w:numPr>
                <w:ilvl w:val="0"/>
                <w:numId w:val="3"/>
              </w:numPr>
              <w:tabs>
                <w:tab w:val="left" w:pos="682"/>
              </w:tabs>
              <w:ind w:left="0" w:firstLine="360"/>
              <w:jc w:val="both"/>
            </w:pPr>
            <w:r>
              <w:t xml:space="preserve">prietaiso pavadinimas ir modelis, </w:t>
            </w:r>
          </w:p>
          <w:p w14:paraId="57FEC977" w14:textId="77777777" w:rsidR="00404D67" w:rsidRDefault="00E03E39" w:rsidP="00E03E39">
            <w:pPr>
              <w:pStyle w:val="ListParagraph"/>
              <w:numPr>
                <w:ilvl w:val="0"/>
                <w:numId w:val="3"/>
              </w:numPr>
              <w:tabs>
                <w:tab w:val="left" w:pos="682"/>
              </w:tabs>
              <w:ind w:left="0" w:firstLine="360"/>
              <w:jc w:val="both"/>
            </w:pPr>
            <w:r>
              <w:t xml:space="preserve">prietaiso </w:t>
            </w:r>
            <w:r w:rsidR="00404D67">
              <w:t>gamyklinis numeris (jeigu žinomas)</w:t>
            </w:r>
            <w:r>
              <w:t>.</w:t>
            </w:r>
          </w:p>
        </w:tc>
        <w:tc>
          <w:tcPr>
            <w:tcW w:w="3209" w:type="dxa"/>
          </w:tcPr>
          <w:p w14:paraId="6483C946" w14:textId="77777777" w:rsidR="001246D9" w:rsidRDefault="001246D9" w:rsidP="009B7BC3">
            <w:pPr>
              <w:pStyle w:val="ListParagraph"/>
              <w:numPr>
                <w:ilvl w:val="0"/>
                <w:numId w:val="3"/>
              </w:numPr>
              <w:tabs>
                <w:tab w:val="left" w:pos="665"/>
              </w:tabs>
              <w:ind w:left="0" w:firstLine="360"/>
              <w:jc w:val="both"/>
            </w:pPr>
            <w:r>
              <w:lastRenderedPageBreak/>
              <w:t xml:space="preserve">generatoriaus </w:t>
            </w:r>
            <w:r w:rsidR="00404D67">
              <w:t xml:space="preserve">pavadinimas ir modelis, </w:t>
            </w:r>
          </w:p>
          <w:p w14:paraId="2ECD7A9E" w14:textId="77777777" w:rsidR="001246D9" w:rsidRDefault="00404D67" w:rsidP="001246D9">
            <w:pPr>
              <w:pStyle w:val="ListParagraph"/>
              <w:numPr>
                <w:ilvl w:val="0"/>
                <w:numId w:val="3"/>
              </w:numPr>
              <w:tabs>
                <w:tab w:val="left" w:pos="665"/>
              </w:tabs>
              <w:ind w:left="0" w:firstLine="360"/>
              <w:jc w:val="both"/>
            </w:pPr>
            <w:r>
              <w:t xml:space="preserve">gamyklinis </w:t>
            </w:r>
            <w:r w:rsidR="001246D9">
              <w:t xml:space="preserve">generatoriaus </w:t>
            </w:r>
            <w:r>
              <w:t xml:space="preserve">numeris (jeigu žinomas), </w:t>
            </w:r>
          </w:p>
          <w:p w14:paraId="1BE5C05D" w14:textId="77777777" w:rsidR="00E76B45" w:rsidRDefault="00E76B45" w:rsidP="001246D9">
            <w:pPr>
              <w:pStyle w:val="ListParagraph"/>
              <w:numPr>
                <w:ilvl w:val="0"/>
                <w:numId w:val="3"/>
              </w:numPr>
              <w:tabs>
                <w:tab w:val="left" w:pos="665"/>
              </w:tabs>
              <w:ind w:left="0" w:firstLine="360"/>
              <w:jc w:val="both"/>
            </w:pPr>
            <w:r>
              <w:lastRenderedPageBreak/>
              <w:t>generatoriaus</w:t>
            </w:r>
            <w:r w:rsidR="001246D9">
              <w:t xml:space="preserve"> </w:t>
            </w:r>
            <w:r w:rsidR="00404D67">
              <w:t xml:space="preserve">pagaminimo data, </w:t>
            </w:r>
          </w:p>
          <w:p w14:paraId="581175C4" w14:textId="2522751F" w:rsidR="00E76B45" w:rsidRDefault="00E76B45" w:rsidP="001246D9">
            <w:pPr>
              <w:pStyle w:val="ListParagraph"/>
              <w:numPr>
                <w:ilvl w:val="0"/>
                <w:numId w:val="3"/>
              </w:numPr>
              <w:tabs>
                <w:tab w:val="left" w:pos="665"/>
              </w:tabs>
              <w:ind w:left="0" w:firstLine="360"/>
              <w:jc w:val="both"/>
            </w:pPr>
            <w:r>
              <w:t xml:space="preserve">generatoriaus </w:t>
            </w:r>
            <w:r w:rsidR="00404D67">
              <w:t>rentgeno vamzdžio ar kitos įrenginio sudėtinės dalies, generuojančios jonizuojančiąją spinduliuotę</w:t>
            </w:r>
            <w:r w:rsidR="005C55C4">
              <w:t>,</w:t>
            </w:r>
            <w:r w:rsidR="00404D67">
              <w:t xml:space="preserve"> pavadinimas ir modelis, </w:t>
            </w:r>
          </w:p>
          <w:p w14:paraId="30DFD312" w14:textId="77777777" w:rsidR="00E76B45" w:rsidRDefault="00E76B45" w:rsidP="001246D9">
            <w:pPr>
              <w:pStyle w:val="ListParagraph"/>
              <w:numPr>
                <w:ilvl w:val="0"/>
                <w:numId w:val="3"/>
              </w:numPr>
              <w:tabs>
                <w:tab w:val="left" w:pos="665"/>
              </w:tabs>
              <w:ind w:left="0" w:firstLine="360"/>
              <w:jc w:val="both"/>
            </w:pPr>
            <w:r>
              <w:t xml:space="preserve">įrenginio </w:t>
            </w:r>
            <w:r w:rsidR="00404D67">
              <w:t xml:space="preserve">didžiausia įtampa (kV) arba didžiausia fotonų energija (MV), didžiausia srovė (mA) arba didžiausia elektronų ar kitų dalelių energija (MeV), </w:t>
            </w:r>
          </w:p>
          <w:p w14:paraId="15B11E7A" w14:textId="77777777" w:rsidR="00404D67" w:rsidRDefault="00E76B45" w:rsidP="001246D9">
            <w:pPr>
              <w:pStyle w:val="ListParagraph"/>
              <w:numPr>
                <w:ilvl w:val="0"/>
                <w:numId w:val="3"/>
              </w:numPr>
              <w:tabs>
                <w:tab w:val="left" w:pos="665"/>
              </w:tabs>
              <w:ind w:left="0" w:firstLine="360"/>
              <w:jc w:val="both"/>
            </w:pPr>
            <w:r>
              <w:t xml:space="preserve">įrenginio </w:t>
            </w:r>
            <w:r w:rsidR="00404D67">
              <w:t>gamyklinis numeris</w:t>
            </w:r>
            <w:r>
              <w:t>.</w:t>
            </w:r>
          </w:p>
        </w:tc>
        <w:tc>
          <w:tcPr>
            <w:tcW w:w="3210" w:type="dxa"/>
          </w:tcPr>
          <w:p w14:paraId="46EAE5FE" w14:textId="77777777" w:rsidR="00AD7304" w:rsidRDefault="00AD7304" w:rsidP="00AD7304">
            <w:pPr>
              <w:pStyle w:val="ListParagraph"/>
              <w:numPr>
                <w:ilvl w:val="0"/>
                <w:numId w:val="3"/>
              </w:numPr>
              <w:tabs>
                <w:tab w:val="left" w:pos="637"/>
              </w:tabs>
              <w:ind w:left="-10" w:firstLine="370"/>
              <w:jc w:val="both"/>
            </w:pPr>
            <w:r>
              <w:lastRenderedPageBreak/>
              <w:t xml:space="preserve">šaltinio </w:t>
            </w:r>
            <w:r w:rsidR="00404D67">
              <w:t xml:space="preserve">pavadinimas, </w:t>
            </w:r>
          </w:p>
          <w:p w14:paraId="3C86198A" w14:textId="77777777" w:rsidR="00AD7304" w:rsidRDefault="00404D67" w:rsidP="00AD7304">
            <w:pPr>
              <w:pStyle w:val="ListParagraph"/>
              <w:numPr>
                <w:ilvl w:val="0"/>
                <w:numId w:val="3"/>
              </w:numPr>
              <w:tabs>
                <w:tab w:val="left" w:pos="637"/>
              </w:tabs>
              <w:ind w:left="-10" w:firstLine="370"/>
              <w:jc w:val="both"/>
            </w:pPr>
            <w:r>
              <w:t xml:space="preserve">radionuklido (-ų) pavadinimas     (-ai), </w:t>
            </w:r>
          </w:p>
          <w:p w14:paraId="7F8E9BEB" w14:textId="77777777" w:rsidR="00AD7304" w:rsidRDefault="00404D67" w:rsidP="00AD7304">
            <w:pPr>
              <w:pStyle w:val="ListParagraph"/>
              <w:numPr>
                <w:ilvl w:val="0"/>
                <w:numId w:val="3"/>
              </w:numPr>
              <w:tabs>
                <w:tab w:val="left" w:pos="637"/>
              </w:tabs>
              <w:ind w:left="-10" w:firstLine="370"/>
              <w:jc w:val="both"/>
            </w:pPr>
            <w:r>
              <w:t xml:space="preserve">pradinis vienos pakuotės aktyvumas (MBq), </w:t>
            </w:r>
          </w:p>
          <w:p w14:paraId="1D008FF1" w14:textId="77777777" w:rsidR="00AD7304" w:rsidRDefault="00404D67" w:rsidP="00AD7304">
            <w:pPr>
              <w:pStyle w:val="ListParagraph"/>
              <w:numPr>
                <w:ilvl w:val="0"/>
                <w:numId w:val="3"/>
              </w:numPr>
              <w:tabs>
                <w:tab w:val="left" w:pos="637"/>
              </w:tabs>
              <w:ind w:left="-10" w:firstLine="370"/>
              <w:jc w:val="both"/>
            </w:pPr>
            <w:r>
              <w:lastRenderedPageBreak/>
              <w:t xml:space="preserve">pakuočių kiekis, fizinis būvis, </w:t>
            </w:r>
          </w:p>
          <w:p w14:paraId="399ED6E9" w14:textId="77777777" w:rsidR="00AD7304" w:rsidRDefault="00404D67" w:rsidP="00AD7304">
            <w:pPr>
              <w:pStyle w:val="ListParagraph"/>
              <w:numPr>
                <w:ilvl w:val="0"/>
                <w:numId w:val="3"/>
              </w:numPr>
              <w:tabs>
                <w:tab w:val="left" w:pos="637"/>
              </w:tabs>
              <w:ind w:left="-10" w:firstLine="370"/>
              <w:jc w:val="both"/>
            </w:pPr>
            <w:r>
              <w:t xml:space="preserve">konteinerio, kuriame yra atvirasis šaltinis, pavadinimas ir gamyklinis numeris (jeigu žinomas), </w:t>
            </w:r>
          </w:p>
          <w:p w14:paraId="1DA771A1" w14:textId="77777777" w:rsidR="00404D67" w:rsidRDefault="00AD7304" w:rsidP="00AD7304">
            <w:pPr>
              <w:pStyle w:val="ListParagraph"/>
              <w:numPr>
                <w:ilvl w:val="0"/>
                <w:numId w:val="3"/>
              </w:numPr>
              <w:tabs>
                <w:tab w:val="left" w:pos="637"/>
              </w:tabs>
              <w:ind w:left="-10" w:firstLine="370"/>
              <w:jc w:val="both"/>
            </w:pPr>
            <w:r>
              <w:t xml:space="preserve">konteinerio </w:t>
            </w:r>
            <w:r w:rsidR="00404D67">
              <w:t>sertifikato (techninio paso) kopija</w:t>
            </w:r>
            <w:r>
              <w:t>.</w:t>
            </w:r>
          </w:p>
        </w:tc>
      </w:tr>
      <w:tr w:rsidR="00B675D2" w14:paraId="3E852A66" w14:textId="77777777" w:rsidTr="00724631">
        <w:tc>
          <w:tcPr>
            <w:tcW w:w="9628" w:type="dxa"/>
            <w:gridSpan w:val="3"/>
          </w:tcPr>
          <w:p w14:paraId="24507AD6" w14:textId="6ACB65A2" w:rsidR="00B675D2" w:rsidRDefault="00B675D2" w:rsidP="00B675D2">
            <w:pPr>
              <w:jc w:val="center"/>
            </w:pPr>
            <w:r>
              <w:rPr>
                <w:b/>
              </w:rPr>
              <w:lastRenderedPageBreak/>
              <w:t>Neprivalomi duomenys, planuojamų naudoti šaltinių sąrašo praktiniam naudojimui ir informatyvumui</w:t>
            </w:r>
          </w:p>
        </w:tc>
      </w:tr>
      <w:tr w:rsidR="00B675D2" w14:paraId="1B2B29E2" w14:textId="77777777" w:rsidTr="003157E1">
        <w:tc>
          <w:tcPr>
            <w:tcW w:w="3209" w:type="dxa"/>
          </w:tcPr>
          <w:p w14:paraId="15B86FE9" w14:textId="77777777" w:rsidR="00B675D2" w:rsidRPr="004D3DF0" w:rsidRDefault="00B675D2" w:rsidP="00B675D2">
            <w:pPr>
              <w:jc w:val="center"/>
              <w:rPr>
                <w:b/>
              </w:rPr>
            </w:pPr>
            <w:r>
              <w:rPr>
                <w:b/>
              </w:rPr>
              <w:t>U</w:t>
            </w:r>
            <w:r w:rsidRPr="004D3DF0">
              <w:rPr>
                <w:b/>
              </w:rPr>
              <w:t>ždar</w:t>
            </w:r>
            <w:r>
              <w:rPr>
                <w:b/>
              </w:rPr>
              <w:t>ieji</w:t>
            </w:r>
            <w:r w:rsidRPr="004D3DF0">
              <w:rPr>
                <w:b/>
              </w:rPr>
              <w:t xml:space="preserve"> radioaktyvi</w:t>
            </w:r>
            <w:r>
              <w:rPr>
                <w:b/>
              </w:rPr>
              <w:t>eji</w:t>
            </w:r>
            <w:r w:rsidRPr="004D3DF0">
              <w:rPr>
                <w:b/>
              </w:rPr>
              <w:t xml:space="preserve"> šaltini</w:t>
            </w:r>
            <w:r>
              <w:rPr>
                <w:b/>
              </w:rPr>
              <w:t>ai</w:t>
            </w:r>
            <w:r w:rsidRPr="004D3DF0">
              <w:rPr>
                <w:b/>
              </w:rPr>
              <w:t xml:space="preserve"> ir su jais asocijuojami prietaisai</w:t>
            </w:r>
          </w:p>
        </w:tc>
        <w:tc>
          <w:tcPr>
            <w:tcW w:w="3209" w:type="dxa"/>
          </w:tcPr>
          <w:p w14:paraId="5FAA03DA" w14:textId="77777777" w:rsidR="00B675D2" w:rsidRPr="004D3DF0" w:rsidRDefault="00B675D2" w:rsidP="00B675D2">
            <w:pPr>
              <w:jc w:val="center"/>
              <w:rPr>
                <w:b/>
              </w:rPr>
            </w:pPr>
            <w:r>
              <w:rPr>
                <w:b/>
              </w:rPr>
              <w:t>J</w:t>
            </w:r>
            <w:r w:rsidRPr="004D3DF0">
              <w:rPr>
                <w:b/>
              </w:rPr>
              <w:t>onizuojančiosios spinduliuotės generatori</w:t>
            </w:r>
            <w:r>
              <w:rPr>
                <w:b/>
              </w:rPr>
              <w:t>ai</w:t>
            </w:r>
          </w:p>
        </w:tc>
        <w:tc>
          <w:tcPr>
            <w:tcW w:w="3210" w:type="dxa"/>
          </w:tcPr>
          <w:p w14:paraId="1862A39B" w14:textId="2EC637B9" w:rsidR="00B675D2" w:rsidRPr="004D3DF0" w:rsidRDefault="00B675D2" w:rsidP="00B675D2">
            <w:pPr>
              <w:jc w:val="center"/>
              <w:rPr>
                <w:b/>
              </w:rPr>
            </w:pPr>
            <w:r>
              <w:rPr>
                <w:b/>
              </w:rPr>
              <w:t>Atvir</w:t>
            </w:r>
            <w:r w:rsidR="003A42F9">
              <w:rPr>
                <w:b/>
              </w:rPr>
              <w:t>ieji</w:t>
            </w:r>
            <w:r>
              <w:rPr>
                <w:b/>
              </w:rPr>
              <w:t xml:space="preserve"> radioaktyvieji</w:t>
            </w:r>
            <w:r w:rsidRPr="004D3DF0">
              <w:rPr>
                <w:b/>
              </w:rPr>
              <w:t xml:space="preserve"> šaltini</w:t>
            </w:r>
            <w:r>
              <w:rPr>
                <w:b/>
              </w:rPr>
              <w:t>ai</w:t>
            </w:r>
          </w:p>
        </w:tc>
      </w:tr>
      <w:tr w:rsidR="00B675D2" w14:paraId="73B102EA" w14:textId="77777777" w:rsidTr="003157E1">
        <w:tc>
          <w:tcPr>
            <w:tcW w:w="3209" w:type="dxa"/>
          </w:tcPr>
          <w:p w14:paraId="61F27BE5" w14:textId="77777777" w:rsidR="00B675D2" w:rsidRDefault="00B675D2" w:rsidP="00B675D2">
            <w:pPr>
              <w:pStyle w:val="ListParagraph"/>
              <w:numPr>
                <w:ilvl w:val="0"/>
                <w:numId w:val="4"/>
              </w:numPr>
              <w:tabs>
                <w:tab w:val="left" w:pos="628"/>
              </w:tabs>
              <w:ind w:left="0" w:firstLine="360"/>
              <w:jc w:val="both"/>
            </w:pPr>
            <w:r>
              <w:t xml:space="preserve">šaltinio saugojimo vieta, </w:t>
            </w:r>
          </w:p>
          <w:p w14:paraId="2E87F442" w14:textId="77777777" w:rsidR="00B675D2" w:rsidRDefault="00B675D2" w:rsidP="00B675D2">
            <w:pPr>
              <w:pStyle w:val="ListParagraph"/>
              <w:numPr>
                <w:ilvl w:val="0"/>
                <w:numId w:val="4"/>
              </w:numPr>
              <w:tabs>
                <w:tab w:val="left" w:pos="628"/>
              </w:tabs>
              <w:ind w:left="0" w:firstLine="360"/>
              <w:jc w:val="both"/>
            </w:pPr>
            <w:r>
              <w:t>šaltinio naudojimo vieta</w:t>
            </w:r>
            <w:r w:rsidR="005B221A">
              <w:t>,</w:t>
            </w:r>
          </w:p>
          <w:p w14:paraId="30B24951" w14:textId="77777777" w:rsidR="005B221A" w:rsidRDefault="005B221A" w:rsidP="00B675D2">
            <w:pPr>
              <w:pStyle w:val="ListParagraph"/>
              <w:numPr>
                <w:ilvl w:val="0"/>
                <w:numId w:val="4"/>
              </w:numPr>
              <w:tabs>
                <w:tab w:val="left" w:pos="628"/>
              </w:tabs>
              <w:ind w:left="0" w:firstLine="360"/>
              <w:jc w:val="both"/>
            </w:pPr>
            <w:r>
              <w:t>šaltinio hermetiškumo patikros data ir dokumento numeris,</w:t>
            </w:r>
          </w:p>
          <w:p w14:paraId="42B36AE3" w14:textId="77777777" w:rsidR="00B675D2" w:rsidRDefault="005B221A" w:rsidP="00B675D2">
            <w:pPr>
              <w:pStyle w:val="ListParagraph"/>
              <w:numPr>
                <w:ilvl w:val="0"/>
                <w:numId w:val="4"/>
              </w:numPr>
              <w:tabs>
                <w:tab w:val="left" w:pos="628"/>
              </w:tabs>
              <w:ind w:left="0" w:firstLine="360"/>
              <w:jc w:val="both"/>
            </w:pPr>
            <w:r>
              <w:t>šalt</w:t>
            </w:r>
            <w:r w:rsidR="007D3016">
              <w:t>inio kategorija.</w:t>
            </w:r>
          </w:p>
        </w:tc>
        <w:tc>
          <w:tcPr>
            <w:tcW w:w="3209" w:type="dxa"/>
          </w:tcPr>
          <w:p w14:paraId="781864B9" w14:textId="77777777" w:rsidR="00B675D2" w:rsidRDefault="00B675D2" w:rsidP="00B675D2">
            <w:pPr>
              <w:pStyle w:val="ListParagraph"/>
              <w:numPr>
                <w:ilvl w:val="0"/>
                <w:numId w:val="4"/>
              </w:numPr>
              <w:tabs>
                <w:tab w:val="left" w:pos="628"/>
              </w:tabs>
              <w:ind w:left="0" w:firstLine="360"/>
              <w:jc w:val="both"/>
            </w:pPr>
            <w:r>
              <w:t xml:space="preserve">generatoriaus ar įrenginio saugojimo vieta, </w:t>
            </w:r>
          </w:p>
          <w:p w14:paraId="5ADCFA60" w14:textId="77777777" w:rsidR="00ED5869" w:rsidRDefault="00B675D2" w:rsidP="007D3016">
            <w:pPr>
              <w:pStyle w:val="ListParagraph"/>
              <w:numPr>
                <w:ilvl w:val="0"/>
                <w:numId w:val="4"/>
              </w:numPr>
              <w:tabs>
                <w:tab w:val="left" w:pos="628"/>
              </w:tabs>
              <w:ind w:left="0" w:firstLine="360"/>
              <w:jc w:val="both"/>
            </w:pPr>
            <w:r>
              <w:t>generatoriaus ar įrenginio naudojimo vieta</w:t>
            </w:r>
            <w:r w:rsidR="007D3016">
              <w:t>.</w:t>
            </w:r>
          </w:p>
          <w:p w14:paraId="6A7E27BD" w14:textId="77777777" w:rsidR="00B675D2" w:rsidRDefault="00B675D2" w:rsidP="00B675D2">
            <w:pPr>
              <w:jc w:val="both"/>
            </w:pPr>
          </w:p>
        </w:tc>
        <w:tc>
          <w:tcPr>
            <w:tcW w:w="3210" w:type="dxa"/>
          </w:tcPr>
          <w:p w14:paraId="04C768F6" w14:textId="77777777" w:rsidR="00B675D2" w:rsidRDefault="00B675D2" w:rsidP="00B675D2">
            <w:pPr>
              <w:pStyle w:val="ListParagraph"/>
              <w:numPr>
                <w:ilvl w:val="0"/>
                <w:numId w:val="4"/>
              </w:numPr>
              <w:tabs>
                <w:tab w:val="left" w:pos="628"/>
              </w:tabs>
              <w:ind w:left="0" w:firstLine="360"/>
              <w:jc w:val="both"/>
            </w:pPr>
            <w:r>
              <w:t xml:space="preserve">šaltinio saugojimo vieta, </w:t>
            </w:r>
          </w:p>
          <w:p w14:paraId="71125D09" w14:textId="77777777" w:rsidR="00B675D2" w:rsidRDefault="00B675D2" w:rsidP="00B675D2">
            <w:pPr>
              <w:pStyle w:val="ListParagraph"/>
              <w:numPr>
                <w:ilvl w:val="0"/>
                <w:numId w:val="4"/>
              </w:numPr>
              <w:tabs>
                <w:tab w:val="left" w:pos="628"/>
              </w:tabs>
              <w:ind w:left="0" w:firstLine="360"/>
              <w:jc w:val="both"/>
            </w:pPr>
            <w:r>
              <w:t>šaltinio naudojimo vieta</w:t>
            </w:r>
            <w:r w:rsidR="005B221A">
              <w:t>,</w:t>
            </w:r>
          </w:p>
          <w:p w14:paraId="688820E5" w14:textId="77777777" w:rsidR="005B221A" w:rsidRDefault="007D3016" w:rsidP="007D3016">
            <w:pPr>
              <w:pStyle w:val="ListParagraph"/>
              <w:numPr>
                <w:ilvl w:val="0"/>
                <w:numId w:val="4"/>
              </w:numPr>
              <w:tabs>
                <w:tab w:val="left" w:pos="628"/>
              </w:tabs>
              <w:ind w:left="0" w:firstLine="360"/>
              <w:jc w:val="both"/>
            </w:pPr>
            <w:r>
              <w:t>šaltinio kategorija.</w:t>
            </w:r>
          </w:p>
          <w:p w14:paraId="4962F07F" w14:textId="77777777" w:rsidR="00B675D2" w:rsidRDefault="00B675D2" w:rsidP="00B675D2">
            <w:pPr>
              <w:jc w:val="both"/>
            </w:pPr>
          </w:p>
        </w:tc>
      </w:tr>
    </w:tbl>
    <w:p w14:paraId="68C9AF7C" w14:textId="77777777" w:rsidR="003157E1" w:rsidRPr="006617A9" w:rsidRDefault="003157E1" w:rsidP="003157E1">
      <w:pPr>
        <w:jc w:val="both"/>
      </w:pPr>
    </w:p>
    <w:p w14:paraId="1C5E1838" w14:textId="27BC2AAA" w:rsidR="00B215EE" w:rsidRDefault="004A08A6" w:rsidP="00D44E17">
      <w:pPr>
        <w:pStyle w:val="ListParagraph"/>
        <w:numPr>
          <w:ilvl w:val="1"/>
          <w:numId w:val="1"/>
        </w:numPr>
        <w:ind w:left="0" w:firstLine="709"/>
        <w:jc w:val="both"/>
      </w:pPr>
      <w:r>
        <w:t>Į</w:t>
      </w:r>
      <w:r w:rsidR="00D44E17">
        <w:t>sakym</w:t>
      </w:r>
      <w:r w:rsidR="004E2E06">
        <w:t>ą</w:t>
      </w:r>
      <w:r w:rsidR="00CD2962">
        <w:t xml:space="preserve"> dėl asmens, atsakingo už radiacinę saugą, paskyrimo arba, jeigu </w:t>
      </w:r>
      <w:r w:rsidR="00A81821">
        <w:t xml:space="preserve">yra </w:t>
      </w:r>
      <w:r w:rsidR="00CD2962">
        <w:t>įsteigta tarnyba, atsak</w:t>
      </w:r>
      <w:r w:rsidR="00D44E17">
        <w:t>inga už radiacinę saugą, įsakym</w:t>
      </w:r>
      <w:r w:rsidR="004E2E06">
        <w:t>ą</w:t>
      </w:r>
      <w:r w:rsidR="00CD2962">
        <w:t xml:space="preserve"> dėl jos įsteigimo, arba, jeigu asmuo, vykdantis registruotą veiklą, įgalioja asmenį, kurio nesieja darbo ar kiti darbo santykiams prilyginti teisiniai santykiai su asmeniu, vykdanči</w:t>
      </w:r>
      <w:r w:rsidR="00D44E17">
        <w:t>u registruotą veiklą, – sutart</w:t>
      </w:r>
      <w:r w:rsidR="004E2E06">
        <w:t>į</w:t>
      </w:r>
      <w:r w:rsidR="00CD2962">
        <w:t xml:space="preserve"> su įgaliotu asmeniu, atsa</w:t>
      </w:r>
      <w:r w:rsidR="00D44E17">
        <w:t>kingu už radiacinę saugą,</w:t>
      </w:r>
      <w:r w:rsidR="00BA6686">
        <w:t xml:space="preserve"> </w:t>
      </w:r>
      <w:r w:rsidR="00BA6686" w:rsidRPr="006617A9">
        <w:t>(Taisyklių 13.</w:t>
      </w:r>
      <w:r w:rsidR="00BA6686" w:rsidRPr="00BA6686">
        <w:t>3</w:t>
      </w:r>
      <w:r w:rsidR="00BA6686" w:rsidRPr="006617A9">
        <w:t xml:space="preserve"> papunktis)</w:t>
      </w:r>
      <w:r w:rsidR="00D44E17">
        <w:t xml:space="preserve"> </w:t>
      </w:r>
      <w:r w:rsidR="004E2E06">
        <w:t>pa</w:t>
      </w:r>
      <w:r w:rsidR="00D44E17">
        <w:t>reng</w:t>
      </w:r>
      <w:r w:rsidR="004E2E06">
        <w:t>ti</w:t>
      </w:r>
      <w:r w:rsidR="001F40F7">
        <w:t xml:space="preserve"> </w:t>
      </w:r>
      <w:r w:rsidR="001F40F7">
        <w:lastRenderedPageBreak/>
        <w:t>laisvos formos,</w:t>
      </w:r>
      <w:r w:rsidR="00D44E17">
        <w:t xml:space="preserve"> vadovaujantis pareiškėjo </w:t>
      </w:r>
      <w:r w:rsidR="001F40F7">
        <w:t xml:space="preserve">nustatytomis </w:t>
      </w:r>
      <w:r w:rsidR="00D44E17">
        <w:t>dokumentų rengimo taisyklėmis</w:t>
      </w:r>
      <w:r w:rsidR="00D138AD" w:rsidRPr="006617A9">
        <w:t xml:space="preserve">. </w:t>
      </w:r>
      <w:r w:rsidR="00D151A6">
        <w:t xml:space="preserve">Juridinio asmens atveju, įsakymą pasirašo juridinio asmens vadovas arba jo įgaliotas asmuo. Fizinio asmens atveju dokumentas gali būti laisvos formos deklaracija, siekiant informuoti, kad asmens, atsakingo už radiacinę saugą, funkcijos yra </w:t>
      </w:r>
      <w:r w:rsidR="006E5D52">
        <w:t xml:space="preserve">deleguojamos arba </w:t>
      </w:r>
      <w:r w:rsidR="00D151A6">
        <w:t xml:space="preserve">nedeleguojamos kitam </w:t>
      </w:r>
      <w:r w:rsidR="006E5D52">
        <w:t xml:space="preserve">fiziniam </w:t>
      </w:r>
      <w:r w:rsidR="00D151A6">
        <w:t xml:space="preserve">asmeniui. </w:t>
      </w:r>
      <w:r w:rsidR="00637111">
        <w:t xml:space="preserve">Įsakyme rekomenduojama nurodyti asmens, atsakingo už radiacinę saugą, vardą, pavardę ir pareigybę, nurodant jam pavedamas funkcijas ir </w:t>
      </w:r>
      <w:r w:rsidR="006E5D52">
        <w:t xml:space="preserve">suteikiamus </w:t>
      </w:r>
      <w:r w:rsidR="00637111">
        <w:t xml:space="preserve">įgaliojimus. Asmuo, atsakingas už radiacinę saugą, turi būti supažindintas su įsakymu pasirašytinai. </w:t>
      </w:r>
      <w:r w:rsidR="006E5D52">
        <w:t xml:space="preserve">Įsakyme pateikta informacija reikalinga </w:t>
      </w:r>
      <w:r w:rsidR="00174E01">
        <w:t xml:space="preserve">identifikuoti </w:t>
      </w:r>
      <w:r w:rsidR="006E5D52">
        <w:t>asmen</w:t>
      </w:r>
      <w:r w:rsidR="00174E01">
        <w:t>į</w:t>
      </w:r>
      <w:r w:rsidR="006E5D52">
        <w:t>, atsaking</w:t>
      </w:r>
      <w:r w:rsidR="00174E01">
        <w:t>ą</w:t>
      </w:r>
      <w:r w:rsidR="006E5D52">
        <w:t xml:space="preserve"> už radiacinę saugą, ar tarnybos, atsakingos už radiacinę saugą, vadov</w:t>
      </w:r>
      <w:r w:rsidR="00174E01">
        <w:t>ą</w:t>
      </w:r>
      <w:r w:rsidR="006E5D52">
        <w:t xml:space="preserve"> ir įvertinti jam pavestas funkcijas, atsakomybę ir įgalioj</w:t>
      </w:r>
      <w:r w:rsidR="00890C7C">
        <w:t xml:space="preserve">imus, taip pat įsitikinti ar asmuo, atsakingas už radiacinę saugą, ar tarnybos, atsakingos už radiacinę saugą, vadovas yra susipažinęs su jam pavesta funkcija, atsakomybe ir įgaliojimais. </w:t>
      </w:r>
    </w:p>
    <w:p w14:paraId="60D3CC99" w14:textId="75C5D1B6" w:rsidR="00CF6B1E" w:rsidRDefault="004A08A6" w:rsidP="00853FC8">
      <w:pPr>
        <w:pStyle w:val="ListParagraph"/>
        <w:numPr>
          <w:ilvl w:val="1"/>
          <w:numId w:val="1"/>
        </w:numPr>
        <w:ind w:left="0" w:firstLine="360"/>
        <w:jc w:val="both"/>
      </w:pPr>
      <w:r>
        <w:t>D</w:t>
      </w:r>
      <w:r w:rsidR="00BE0081">
        <w:t>okument</w:t>
      </w:r>
      <w:r w:rsidR="00636767">
        <w:t>us</w:t>
      </w:r>
      <w:r w:rsidR="00BE0081">
        <w:t>, patvirtinan</w:t>
      </w:r>
      <w:r w:rsidR="00636767">
        <w:t>čius</w:t>
      </w:r>
      <w:r w:rsidR="00BE0081">
        <w:t>, kad paskirtas ar įgaliotas asmuo, atsakingas už radiacinę saugą, arba tarnybos, atsakingos už radiacinę saugą, darbuotojai, vykdantys asmenų, atsakingų už radiacinę saugą, funkcijas, buvo mokyti radiacinės saugos klausimais ir yra įgiję profesinę kvalifikaciją</w:t>
      </w:r>
      <w:r w:rsidR="00A1322F">
        <w:t xml:space="preserve"> </w:t>
      </w:r>
      <w:r w:rsidR="00A1322F" w:rsidRPr="006617A9">
        <w:t>(Taisyklių 13.</w:t>
      </w:r>
      <w:r w:rsidR="00A1322F">
        <w:t>4</w:t>
      </w:r>
      <w:r w:rsidR="00A1322F" w:rsidRPr="006617A9">
        <w:t xml:space="preserve"> papunktis)</w:t>
      </w:r>
      <w:r w:rsidR="00BE0081">
        <w:t xml:space="preserve">, atitinkančią VATESI </w:t>
      </w:r>
      <w:r w:rsidR="00853FC8">
        <w:t>nustatyt</w:t>
      </w:r>
      <w:r w:rsidR="00EE10AE">
        <w:t>as</w:t>
      </w:r>
      <w:r w:rsidR="00853FC8">
        <w:t xml:space="preserve"> re</w:t>
      </w:r>
      <w:r w:rsidR="00EE10AE">
        <w:t>komendacijas</w:t>
      </w:r>
      <w:r w:rsidR="00853FC8">
        <w:t xml:space="preserve"> </w:t>
      </w:r>
      <w:r w:rsidR="00636767">
        <w:t>pa</w:t>
      </w:r>
      <w:r w:rsidR="00853FC8">
        <w:t>reng</w:t>
      </w:r>
      <w:r w:rsidR="00636767">
        <w:t>ti</w:t>
      </w:r>
      <w:r w:rsidR="00853FC8">
        <w:t xml:space="preserve"> vadovaujantis </w:t>
      </w:r>
      <w:r w:rsidR="00853FC8" w:rsidRPr="00853FC8">
        <w:t>Branduolinės saugos reikalavimai</w:t>
      </w:r>
      <w:r w:rsidR="00853FC8">
        <w:t>s</w:t>
      </w:r>
      <w:r w:rsidR="00853FC8" w:rsidRPr="00853FC8">
        <w:t xml:space="preserve"> BSR-1.9.4-2019 „Branduolinės energetikos srities veiklą su jonizuojančiosios spinduliuotės šaltiniais vykdančių darbuotojų, asmenų, atsakingų už radiacinę saugą, ir asmenų, atsakingų už fizinę saugą, radiacinės saugos mokymo, instruktavimo ir fizinių asmenų, siekiančių įgyti teisę mokyti radiacinės saugos, atestavimo tvarkos aprašas“, patvirtint</w:t>
      </w:r>
      <w:r w:rsidR="00853FC8">
        <w:t>ais</w:t>
      </w:r>
      <w:r w:rsidR="00853FC8" w:rsidRPr="00853FC8">
        <w:t xml:space="preserve"> </w:t>
      </w:r>
      <w:r w:rsidR="003C2CBD">
        <w:t>VATESI</w:t>
      </w:r>
      <w:r w:rsidR="00853FC8" w:rsidRPr="00853FC8">
        <w:t xml:space="preserve"> viršininko 2016 m. balandžio 29 d. įsakymu Nr. 22.3-73 „Dėl Branduolinės saugos reikalavimų BSR-1.9.4-2019 „Branduolinės energetikos srities veiklą su jonizuojančiosios spinduliuotės šaltiniais vykdančių darbuotojų, asmenų, atsakingų už radiacinę saugą, ir asmenų, atsakingų už fizinę saugą, radiacinės saugos mokymo, instruktavimo ir fizinių asmenų, siekiančių įgyti teisę mokyti radiacinės saugos, atestavimo tvarkos aprašas” patvirtinimo“</w:t>
      </w:r>
      <w:r w:rsidR="00C5075B">
        <w:t xml:space="preserve"> </w:t>
      </w:r>
      <w:r w:rsidR="008331AF">
        <w:t>(toliau – BSR 1.9.4-2019)</w:t>
      </w:r>
      <w:r w:rsidR="009B7BC1">
        <w:t>.</w:t>
      </w:r>
      <w:r w:rsidR="00083DA7">
        <w:t xml:space="preserve"> </w:t>
      </w:r>
      <w:r w:rsidR="007D10A6">
        <w:t>Visi tarnybos, atsakingos už rad</w:t>
      </w:r>
      <w:r w:rsidR="00E43715">
        <w:t>iacinę saugą, darbuotojai turi turėti dokumentą, patvirtinantį, kad jie buvo apmokyti radiacinės saugos</w:t>
      </w:r>
      <w:r w:rsidR="00D70CAA">
        <w:t>, nepriklausomai nuo jiems paskirtos funkcijos ar atsakomybės, susijusios su radiacine sauga. Tuo atveju, kai veiklos su šaltiniais apimtis nėra didelė</w:t>
      </w:r>
      <w:r w:rsidR="00EF7BF6">
        <w:t>, kad reikėtų</w:t>
      </w:r>
      <w:r w:rsidR="00D70CAA">
        <w:t xml:space="preserve"> skirti tarnybą, atsakingą už radiacinę saugą, </w:t>
      </w:r>
      <w:r w:rsidR="00EF7BF6">
        <w:t>pareiškėjas gali paskirti asmenį, atsakingą už radiacinę saugą, ir jį pavaduojantį asmenį, kuris atitinka visus reikalavimus</w:t>
      </w:r>
      <w:r w:rsidR="00F71727">
        <w:t>, keliamus</w:t>
      </w:r>
      <w:r w:rsidR="00EF7BF6">
        <w:t xml:space="preserve"> asmeniui, atsakingam už radiacinę saugą</w:t>
      </w:r>
      <w:r w:rsidR="00D70CAA">
        <w:t xml:space="preserve">. </w:t>
      </w:r>
      <w:r w:rsidR="007D10A6">
        <w:t xml:space="preserve"> </w:t>
      </w:r>
    </w:p>
    <w:p w14:paraId="385CE286" w14:textId="637BB23F" w:rsidR="009B7BC1" w:rsidRDefault="004A08A6" w:rsidP="00BB40B8">
      <w:pPr>
        <w:pStyle w:val="ListParagraph"/>
        <w:numPr>
          <w:ilvl w:val="1"/>
          <w:numId w:val="1"/>
        </w:numPr>
        <w:tabs>
          <w:tab w:val="left" w:pos="851"/>
        </w:tabs>
        <w:ind w:left="0" w:firstLine="360"/>
        <w:jc w:val="both"/>
      </w:pPr>
      <w:r>
        <w:t>A</w:t>
      </w:r>
      <w:r w:rsidR="009B7BC1">
        <w:t>smens, atsakingo už radiacinę saugą, pareigybės aprašym</w:t>
      </w:r>
      <w:r w:rsidR="002427F9">
        <w:t>ą</w:t>
      </w:r>
      <w:r w:rsidR="009B7BC1">
        <w:t xml:space="preserve"> ar tarnybos, atsakingos už radiacinę saugą, nuostat</w:t>
      </w:r>
      <w:r w:rsidR="002427F9">
        <w:t>us</w:t>
      </w:r>
      <w:r w:rsidR="009B7BC1">
        <w:t xml:space="preserve"> </w:t>
      </w:r>
      <w:r w:rsidR="00A1322F" w:rsidRPr="006617A9">
        <w:t>(Taisyklių 13.</w:t>
      </w:r>
      <w:r w:rsidR="00A1322F">
        <w:t>5</w:t>
      </w:r>
      <w:r w:rsidR="00A1322F" w:rsidRPr="006617A9">
        <w:t xml:space="preserve"> papunktis)</w:t>
      </w:r>
      <w:r w:rsidR="00A1322F">
        <w:t xml:space="preserve"> </w:t>
      </w:r>
      <w:r w:rsidR="002427F9">
        <w:t>pa</w:t>
      </w:r>
      <w:r w:rsidR="00BB40B8">
        <w:t>reng</w:t>
      </w:r>
      <w:r w:rsidR="002427F9">
        <w:t>ti</w:t>
      </w:r>
      <w:r w:rsidR="00BB40B8">
        <w:t xml:space="preserve"> vadovaujantis </w:t>
      </w:r>
      <w:r w:rsidR="004E7A27">
        <w:t>Branduolinės saugos reikalavim</w:t>
      </w:r>
      <w:r w:rsidR="00822591">
        <w:t>ais</w:t>
      </w:r>
      <w:r w:rsidR="00BB40B8" w:rsidRPr="00BB40B8">
        <w:t xml:space="preserve"> BSR-1.9.8-2018 „Asmens, atsakingo už radiacinę saugą, pareigybės aprašymo ir tarnybos, atsakingos už radiacinę saugą, nuostatų rengimo tvarkos aprašas“, patvirtint</w:t>
      </w:r>
      <w:r w:rsidR="00BB40B8">
        <w:t>a</w:t>
      </w:r>
      <w:r w:rsidR="00BB40B8" w:rsidRPr="00BB40B8">
        <w:t>i</w:t>
      </w:r>
      <w:r w:rsidR="00BB40B8">
        <w:t>s</w:t>
      </w:r>
      <w:r w:rsidR="00BB40B8" w:rsidRPr="00BB40B8">
        <w:t xml:space="preserve"> </w:t>
      </w:r>
      <w:r w:rsidR="00822591">
        <w:t>VATESI</w:t>
      </w:r>
      <w:r w:rsidR="00BB40B8" w:rsidRPr="00BB40B8">
        <w:t xml:space="preserve"> viršininko 2018 m. gruodžio 12 d. įsakymu Nr. 22.3-309 „Dėl Branduolinės saugos reikalavimų BSR-1.9.8-2018 „Asmens, atsakingo už radiacinę saugą, pareigybės aprašymo ir </w:t>
      </w:r>
      <w:r w:rsidR="00BB40B8" w:rsidRPr="00BB40B8">
        <w:lastRenderedPageBreak/>
        <w:t>tarnybos, atsakingos už radiacinę saugą, nuostatų rengimo tvarkos aprašas“ patvirtinimo“</w:t>
      </w:r>
      <w:r w:rsidR="005009E5">
        <w:t xml:space="preserve"> (toliau –</w:t>
      </w:r>
      <w:r w:rsidR="002427F9">
        <w:t xml:space="preserve"> BSR-1.9.8-2018)</w:t>
      </w:r>
      <w:r w:rsidR="009B7BC1">
        <w:t>.</w:t>
      </w:r>
      <w:r w:rsidR="00911650">
        <w:t xml:space="preserve"> </w:t>
      </w:r>
      <w:r w:rsidR="0017734D">
        <w:t xml:space="preserve">Pareiškėjas, rengdamas šį dokumentą, </w:t>
      </w:r>
      <w:r w:rsidR="006359D4">
        <w:t>įsivertina</w:t>
      </w:r>
      <w:r w:rsidR="009B7BC3">
        <w:t>,</w:t>
      </w:r>
      <w:r w:rsidR="006359D4">
        <w:t xml:space="preserve"> kaip bus užtikrinta, kad </w:t>
      </w:r>
      <w:r w:rsidR="00213E85">
        <w:t xml:space="preserve">asmeniui, atsakingam už radiacinę saugą, </w:t>
      </w:r>
      <w:r w:rsidR="006359D4">
        <w:t xml:space="preserve">būtų nustatytos visos </w:t>
      </w:r>
      <w:r w:rsidR="006359D4">
        <w:rPr>
          <w:color w:val="000000"/>
          <w:szCs w:val="24"/>
          <w:lang w:eastAsia="lt-LT"/>
        </w:rPr>
        <w:t xml:space="preserve">funkcijos, būtinos vykdyti radiacinės saugos priemonių įgyvendinimo priežiūrą ir (ar) </w:t>
      </w:r>
      <w:r w:rsidR="006803EB">
        <w:rPr>
          <w:color w:val="000000"/>
          <w:szCs w:val="24"/>
          <w:lang w:eastAsia="lt-LT"/>
        </w:rPr>
        <w:t xml:space="preserve">įgyvendinti </w:t>
      </w:r>
      <w:r w:rsidR="00213E85">
        <w:rPr>
          <w:color w:val="000000"/>
          <w:szCs w:val="24"/>
          <w:lang w:eastAsia="lt-LT"/>
        </w:rPr>
        <w:t>nustatytas</w:t>
      </w:r>
      <w:r w:rsidR="006359D4">
        <w:rPr>
          <w:color w:val="000000"/>
          <w:szCs w:val="24"/>
          <w:lang w:eastAsia="lt-LT"/>
        </w:rPr>
        <w:t xml:space="preserve"> priemones</w:t>
      </w:r>
      <w:r w:rsidR="006359D4">
        <w:t xml:space="preserve">. </w:t>
      </w:r>
      <w:r w:rsidR="00B83BF6">
        <w:t xml:space="preserve">Pareiškėjas </w:t>
      </w:r>
      <w:r w:rsidR="006359D4">
        <w:rPr>
          <w:color w:val="000000"/>
          <w:szCs w:val="24"/>
          <w:lang w:eastAsia="lt-LT"/>
        </w:rPr>
        <w:t>gali paskirti skirtingus asmenis</w:t>
      </w:r>
      <w:r w:rsidR="00B83BF6">
        <w:rPr>
          <w:color w:val="000000"/>
          <w:szCs w:val="24"/>
          <w:lang w:eastAsia="lt-LT"/>
        </w:rPr>
        <w:t xml:space="preserve"> / darbuotojus</w:t>
      </w:r>
      <w:r w:rsidR="006359D4">
        <w:rPr>
          <w:color w:val="000000"/>
          <w:szCs w:val="24"/>
          <w:lang w:eastAsia="lt-LT"/>
        </w:rPr>
        <w:t xml:space="preserve"> </w:t>
      </w:r>
      <w:r w:rsidR="00B83BF6" w:rsidRPr="00BB40B8">
        <w:t xml:space="preserve">BSR-1.9.8-2018 </w:t>
      </w:r>
      <w:r w:rsidR="00B83BF6">
        <w:rPr>
          <w:color w:val="000000"/>
          <w:szCs w:val="24"/>
          <w:lang w:eastAsia="lt-LT"/>
        </w:rPr>
        <w:t xml:space="preserve">nustatytoms </w:t>
      </w:r>
      <w:r w:rsidR="006359D4">
        <w:rPr>
          <w:color w:val="000000"/>
          <w:szCs w:val="24"/>
          <w:lang w:eastAsia="lt-LT"/>
        </w:rPr>
        <w:t>funkcijoms vykdyti, tačiau šių funkcijų vykdymo priežiūr</w:t>
      </w:r>
      <w:r w:rsidR="00E83A1E">
        <w:rPr>
          <w:color w:val="000000"/>
          <w:szCs w:val="24"/>
          <w:lang w:eastAsia="lt-LT"/>
        </w:rPr>
        <w:t>a</w:t>
      </w:r>
      <w:r w:rsidR="006359D4">
        <w:rPr>
          <w:color w:val="000000"/>
          <w:szCs w:val="24"/>
          <w:lang w:eastAsia="lt-LT"/>
        </w:rPr>
        <w:t xml:space="preserve"> </w:t>
      </w:r>
      <w:r w:rsidR="00B83BF6">
        <w:rPr>
          <w:color w:val="000000"/>
          <w:szCs w:val="24"/>
          <w:lang w:eastAsia="lt-LT"/>
        </w:rPr>
        <w:t>turi būti priskirta</w:t>
      </w:r>
      <w:r w:rsidR="006359D4">
        <w:rPr>
          <w:color w:val="000000"/>
          <w:szCs w:val="24"/>
          <w:lang w:eastAsia="lt-LT"/>
        </w:rPr>
        <w:t xml:space="preserve"> asm</w:t>
      </w:r>
      <w:r w:rsidR="00B83BF6">
        <w:rPr>
          <w:color w:val="000000"/>
          <w:szCs w:val="24"/>
          <w:lang w:eastAsia="lt-LT"/>
        </w:rPr>
        <w:t>eniui</w:t>
      </w:r>
      <w:r w:rsidR="006359D4">
        <w:rPr>
          <w:color w:val="000000"/>
          <w:szCs w:val="24"/>
          <w:lang w:eastAsia="lt-LT"/>
        </w:rPr>
        <w:t>, atsakinga</w:t>
      </w:r>
      <w:r w:rsidR="00B83BF6">
        <w:rPr>
          <w:color w:val="000000"/>
          <w:szCs w:val="24"/>
          <w:lang w:eastAsia="lt-LT"/>
        </w:rPr>
        <w:t>m</w:t>
      </w:r>
      <w:r w:rsidR="006359D4">
        <w:rPr>
          <w:color w:val="000000"/>
          <w:szCs w:val="24"/>
          <w:lang w:eastAsia="lt-LT"/>
        </w:rPr>
        <w:t xml:space="preserve"> už radiacinę saugą</w:t>
      </w:r>
      <w:r w:rsidR="00B83BF6">
        <w:rPr>
          <w:color w:val="000000"/>
          <w:szCs w:val="24"/>
          <w:lang w:eastAsia="lt-LT"/>
        </w:rPr>
        <w:t xml:space="preserve">, arba tarnybos, atsakingos už radiacinę saugą, vadovui. </w:t>
      </w:r>
      <w:r w:rsidR="00E83A1E">
        <w:rPr>
          <w:color w:val="000000"/>
          <w:szCs w:val="24"/>
          <w:lang w:eastAsia="lt-LT"/>
        </w:rPr>
        <w:t xml:space="preserve">Asmuo, atsakingas už radiacinę saugą, arba tarnybos, atsakingos už radiacinę saugą, </w:t>
      </w:r>
      <w:r w:rsidR="008921E1">
        <w:rPr>
          <w:color w:val="000000"/>
          <w:szCs w:val="24"/>
          <w:lang w:eastAsia="lt-LT"/>
        </w:rPr>
        <w:t>nariai</w:t>
      </w:r>
      <w:r w:rsidR="00E83A1E">
        <w:rPr>
          <w:color w:val="000000"/>
          <w:szCs w:val="24"/>
          <w:lang w:eastAsia="lt-LT"/>
        </w:rPr>
        <w:t xml:space="preserve"> ir vadovas </w:t>
      </w:r>
      <w:r w:rsidR="008921E1">
        <w:rPr>
          <w:color w:val="000000"/>
          <w:szCs w:val="24"/>
          <w:lang w:eastAsia="lt-LT"/>
        </w:rPr>
        <w:t>turi būti pasirašytinai supažindinti su pareigybės aprašymu ar nuostatais.</w:t>
      </w:r>
    </w:p>
    <w:p w14:paraId="5E6AF975" w14:textId="3DF4F7F7" w:rsidR="005C54F6" w:rsidRDefault="004A08A6" w:rsidP="00724631">
      <w:pPr>
        <w:pStyle w:val="ListParagraph"/>
        <w:numPr>
          <w:ilvl w:val="1"/>
          <w:numId w:val="1"/>
        </w:numPr>
        <w:ind w:left="0" w:firstLine="709"/>
        <w:jc w:val="both"/>
      </w:pPr>
      <w:r>
        <w:t>D</w:t>
      </w:r>
      <w:r w:rsidR="006502D3">
        <w:t>arbuotojų sąraš</w:t>
      </w:r>
      <w:r w:rsidR="002427F9">
        <w:t>ą</w:t>
      </w:r>
      <w:r w:rsidR="006502D3">
        <w:t>, kuriame nurodoma kiekvieno darbuotojo vardas, pavardė, pareigybė, kategorija (A arba B), taip pat prognozuojamos darbuotojų profesinės apšvitos dozės ir šaltiniai, su kuriais (ar kurių aplinkoje) šie darbuotojai dirbs</w:t>
      </w:r>
      <w:r w:rsidR="00A1322F">
        <w:t xml:space="preserve"> </w:t>
      </w:r>
      <w:r w:rsidR="00A1322F" w:rsidRPr="006617A9">
        <w:t>(Taisyklių 13.</w:t>
      </w:r>
      <w:r w:rsidR="00A1322F">
        <w:t>6.</w:t>
      </w:r>
      <w:r w:rsidR="00A1322F" w:rsidRPr="006617A9">
        <w:t>1 papunktis)</w:t>
      </w:r>
      <w:r w:rsidR="005953B7">
        <w:t xml:space="preserve"> </w:t>
      </w:r>
      <w:r w:rsidR="002427F9">
        <w:t>pa</w:t>
      </w:r>
      <w:r w:rsidR="005953B7">
        <w:t>rengti lentelės forma</w:t>
      </w:r>
      <w:r w:rsidR="00BD493E">
        <w:t xml:space="preserve"> (žr. 2 Lentelę)</w:t>
      </w:r>
      <w:r w:rsidR="005953B7">
        <w:t xml:space="preserve">, kurioje aiškiai būtų nurodyta kiekvieno darbuotojo kategorija ir jo prognozuojama apšvitos dozė, atsižvelgiant į planuojamos darbo vietos sąlygas. </w:t>
      </w:r>
    </w:p>
    <w:p w14:paraId="48F0E1FC" w14:textId="77777777" w:rsidR="002A509E" w:rsidRDefault="002A509E" w:rsidP="002A509E">
      <w:pPr>
        <w:pStyle w:val="ListParagraph"/>
        <w:ind w:left="709"/>
        <w:jc w:val="both"/>
      </w:pPr>
    </w:p>
    <w:p w14:paraId="5C1A4A46" w14:textId="77777777" w:rsidR="00BD493E" w:rsidRDefault="00BD493E" w:rsidP="005C54F6">
      <w:pPr>
        <w:jc w:val="both"/>
      </w:pPr>
      <w:r>
        <w:t xml:space="preserve">2 Lentelė. </w:t>
      </w:r>
    </w:p>
    <w:tbl>
      <w:tblPr>
        <w:tblW w:w="98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61"/>
        <w:gridCol w:w="1364"/>
        <w:gridCol w:w="1997"/>
        <w:gridCol w:w="1816"/>
        <w:gridCol w:w="2522"/>
      </w:tblGrid>
      <w:tr w:rsidR="001B7888" w:rsidRPr="00EC029B" w14:paraId="5CFAAD1C" w14:textId="77777777" w:rsidTr="00BD493E">
        <w:trPr>
          <w:trHeight w:val="1104"/>
        </w:trPr>
        <w:tc>
          <w:tcPr>
            <w:tcW w:w="9830" w:type="dxa"/>
            <w:gridSpan w:val="6"/>
            <w:vAlign w:val="center"/>
          </w:tcPr>
          <w:p w14:paraId="77A05570" w14:textId="77777777" w:rsidR="001B7888" w:rsidRPr="00046DB7" w:rsidRDefault="001B7888" w:rsidP="00A4782C">
            <w:pPr>
              <w:jc w:val="center"/>
              <w:rPr>
                <w:b/>
                <w:szCs w:val="24"/>
                <w:lang w:val="de-DE" w:eastAsia="de-DE"/>
              </w:rPr>
            </w:pPr>
            <w:r w:rsidRPr="00046DB7">
              <w:rPr>
                <w:b/>
                <w:szCs w:val="24"/>
                <w:lang w:val="de-DE" w:eastAsia="de-DE"/>
              </w:rPr>
              <w:t xml:space="preserve">DARBUOTOJŲ, TURINČIŲ TEISĘ DIRBTI JONIZUOJANČIOS SPINDULIUOTĖS APLINKOJE, SĄRAŠAS </w:t>
            </w:r>
          </w:p>
        </w:tc>
      </w:tr>
      <w:tr w:rsidR="001B7888" w:rsidRPr="00481908" w14:paraId="5CB9051C" w14:textId="77777777" w:rsidTr="00BD493E">
        <w:trPr>
          <w:trHeight w:val="1104"/>
        </w:trPr>
        <w:tc>
          <w:tcPr>
            <w:tcW w:w="570" w:type="dxa"/>
            <w:vAlign w:val="center"/>
          </w:tcPr>
          <w:p w14:paraId="17CFFC17" w14:textId="77777777" w:rsidR="001B7888" w:rsidRPr="00481908" w:rsidRDefault="001B7888" w:rsidP="00724631">
            <w:pPr>
              <w:jc w:val="center"/>
              <w:rPr>
                <w:b/>
                <w:szCs w:val="24"/>
              </w:rPr>
            </w:pPr>
            <w:r w:rsidRPr="00481908">
              <w:rPr>
                <w:b/>
                <w:szCs w:val="24"/>
              </w:rPr>
              <w:t>Eil. Nr.</w:t>
            </w:r>
          </w:p>
        </w:tc>
        <w:tc>
          <w:tcPr>
            <w:tcW w:w="1561" w:type="dxa"/>
            <w:vAlign w:val="center"/>
          </w:tcPr>
          <w:p w14:paraId="2106CDEE" w14:textId="6A3403C6" w:rsidR="001B7888" w:rsidRPr="00481908" w:rsidRDefault="001B7888" w:rsidP="009B7BC3">
            <w:pPr>
              <w:jc w:val="center"/>
              <w:rPr>
                <w:b/>
                <w:szCs w:val="24"/>
              </w:rPr>
            </w:pPr>
            <w:r>
              <w:rPr>
                <w:b/>
                <w:szCs w:val="24"/>
              </w:rPr>
              <w:t>Darbuotojo v</w:t>
            </w:r>
            <w:r w:rsidRPr="00481908">
              <w:rPr>
                <w:b/>
                <w:szCs w:val="24"/>
              </w:rPr>
              <w:t xml:space="preserve">ardas, </w:t>
            </w:r>
            <w:r w:rsidR="009B7BC3">
              <w:rPr>
                <w:b/>
                <w:szCs w:val="24"/>
              </w:rPr>
              <w:t>p</w:t>
            </w:r>
            <w:r w:rsidRPr="00481908">
              <w:rPr>
                <w:b/>
                <w:szCs w:val="24"/>
              </w:rPr>
              <w:t>avardė</w:t>
            </w:r>
          </w:p>
        </w:tc>
        <w:tc>
          <w:tcPr>
            <w:tcW w:w="1364" w:type="dxa"/>
            <w:vAlign w:val="center"/>
          </w:tcPr>
          <w:p w14:paraId="1D16F98E" w14:textId="77777777" w:rsidR="001B7888" w:rsidRPr="00481908" w:rsidRDefault="001B7888" w:rsidP="00724631">
            <w:pPr>
              <w:jc w:val="center"/>
              <w:rPr>
                <w:b/>
                <w:szCs w:val="24"/>
              </w:rPr>
            </w:pPr>
            <w:r w:rsidRPr="00481908">
              <w:rPr>
                <w:b/>
                <w:szCs w:val="24"/>
              </w:rPr>
              <w:t>Pareigos</w:t>
            </w:r>
            <w:r>
              <w:rPr>
                <w:b/>
                <w:szCs w:val="24"/>
              </w:rPr>
              <w:t>, kategorija (A / B)</w:t>
            </w:r>
          </w:p>
        </w:tc>
        <w:tc>
          <w:tcPr>
            <w:tcW w:w="1997" w:type="dxa"/>
            <w:vAlign w:val="center"/>
          </w:tcPr>
          <w:p w14:paraId="15708B1D" w14:textId="77777777" w:rsidR="001B7888" w:rsidRPr="001959DA" w:rsidRDefault="001B7888" w:rsidP="00724631">
            <w:pPr>
              <w:jc w:val="center"/>
              <w:rPr>
                <w:b/>
                <w:szCs w:val="24"/>
              </w:rPr>
            </w:pPr>
            <w:r>
              <w:rPr>
                <w:b/>
                <w:szCs w:val="24"/>
              </w:rPr>
              <w:t>P</w:t>
            </w:r>
            <w:r w:rsidRPr="001959DA">
              <w:rPr>
                <w:b/>
                <w:szCs w:val="24"/>
              </w:rPr>
              <w:t>rognozuojam</w:t>
            </w:r>
            <w:r>
              <w:rPr>
                <w:b/>
                <w:szCs w:val="24"/>
              </w:rPr>
              <w:t>a</w:t>
            </w:r>
            <w:r w:rsidRPr="001959DA">
              <w:rPr>
                <w:b/>
                <w:szCs w:val="24"/>
              </w:rPr>
              <w:t xml:space="preserve"> profesinės apšvitos doz</w:t>
            </w:r>
            <w:r>
              <w:rPr>
                <w:b/>
                <w:szCs w:val="24"/>
              </w:rPr>
              <w:t>ė</w:t>
            </w:r>
            <w:r w:rsidRPr="001959DA">
              <w:rPr>
                <w:b/>
                <w:szCs w:val="24"/>
              </w:rPr>
              <w:t xml:space="preserve"> </w:t>
            </w:r>
            <w:r>
              <w:rPr>
                <w:b/>
                <w:szCs w:val="24"/>
              </w:rPr>
              <w:t>(</w:t>
            </w:r>
            <w:r w:rsidRPr="001959DA">
              <w:rPr>
                <w:b/>
                <w:szCs w:val="24"/>
              </w:rPr>
              <w:t>mSv</w:t>
            </w:r>
            <w:r>
              <w:rPr>
                <w:b/>
                <w:szCs w:val="24"/>
              </w:rPr>
              <w:t>/metus)</w:t>
            </w:r>
          </w:p>
        </w:tc>
        <w:tc>
          <w:tcPr>
            <w:tcW w:w="1816" w:type="dxa"/>
          </w:tcPr>
          <w:p w14:paraId="199598CD" w14:textId="77777777" w:rsidR="001B7888" w:rsidRDefault="001B7888" w:rsidP="00724631">
            <w:pPr>
              <w:jc w:val="center"/>
              <w:rPr>
                <w:b/>
                <w:szCs w:val="24"/>
              </w:rPr>
            </w:pPr>
            <w:r>
              <w:rPr>
                <w:b/>
                <w:szCs w:val="24"/>
              </w:rPr>
              <w:t>Radiacinės saugos pažymėjimo išdavimo data</w:t>
            </w:r>
          </w:p>
        </w:tc>
        <w:tc>
          <w:tcPr>
            <w:tcW w:w="2522" w:type="dxa"/>
          </w:tcPr>
          <w:p w14:paraId="1B13ABF8" w14:textId="77777777" w:rsidR="001B7888" w:rsidRDefault="001B7888" w:rsidP="00724631">
            <w:pPr>
              <w:jc w:val="center"/>
              <w:rPr>
                <w:b/>
                <w:szCs w:val="24"/>
              </w:rPr>
            </w:pPr>
            <w:r>
              <w:rPr>
                <w:b/>
                <w:szCs w:val="24"/>
              </w:rPr>
              <w:t>Sveikatos tikrinimo data</w:t>
            </w:r>
          </w:p>
        </w:tc>
      </w:tr>
      <w:tr w:rsidR="001B7888" w:rsidRPr="00F35ADC" w14:paraId="2308F49E" w14:textId="77777777" w:rsidTr="00BD493E">
        <w:trPr>
          <w:trHeight w:val="737"/>
        </w:trPr>
        <w:tc>
          <w:tcPr>
            <w:tcW w:w="570" w:type="dxa"/>
            <w:vAlign w:val="center"/>
          </w:tcPr>
          <w:p w14:paraId="4105EFF8" w14:textId="3EF872F0" w:rsidR="001B7888" w:rsidRPr="00481908" w:rsidRDefault="001B7888" w:rsidP="00724631">
            <w:pPr>
              <w:jc w:val="center"/>
              <w:rPr>
                <w:szCs w:val="24"/>
              </w:rPr>
            </w:pPr>
            <w:r w:rsidRPr="00481908">
              <w:rPr>
                <w:szCs w:val="24"/>
              </w:rPr>
              <w:t>1</w:t>
            </w:r>
            <w:r w:rsidR="00FE3D58">
              <w:rPr>
                <w:szCs w:val="24"/>
              </w:rPr>
              <w:t>.</w:t>
            </w:r>
          </w:p>
        </w:tc>
        <w:tc>
          <w:tcPr>
            <w:tcW w:w="1561" w:type="dxa"/>
            <w:vAlign w:val="center"/>
          </w:tcPr>
          <w:p w14:paraId="1BD3CD0B" w14:textId="77777777" w:rsidR="001B7888" w:rsidRPr="00481908" w:rsidRDefault="001B7888" w:rsidP="00724631">
            <w:pPr>
              <w:jc w:val="center"/>
              <w:rPr>
                <w:szCs w:val="24"/>
              </w:rPr>
            </w:pPr>
          </w:p>
        </w:tc>
        <w:tc>
          <w:tcPr>
            <w:tcW w:w="1364" w:type="dxa"/>
            <w:vAlign w:val="center"/>
          </w:tcPr>
          <w:p w14:paraId="276DF192" w14:textId="77777777" w:rsidR="001B7888" w:rsidRPr="00481908" w:rsidRDefault="001B7888" w:rsidP="00724631">
            <w:pPr>
              <w:jc w:val="center"/>
              <w:rPr>
                <w:szCs w:val="24"/>
              </w:rPr>
            </w:pPr>
          </w:p>
        </w:tc>
        <w:tc>
          <w:tcPr>
            <w:tcW w:w="1997" w:type="dxa"/>
            <w:vAlign w:val="center"/>
          </w:tcPr>
          <w:p w14:paraId="3FD927F5" w14:textId="77777777" w:rsidR="001B7888" w:rsidRPr="00F35ADC" w:rsidRDefault="001B7888" w:rsidP="00A4782C">
            <w:pPr>
              <w:jc w:val="center"/>
              <w:rPr>
                <w:szCs w:val="24"/>
              </w:rPr>
            </w:pPr>
            <w:r>
              <w:rPr>
                <w:szCs w:val="24"/>
              </w:rPr>
              <w:t xml:space="preserve">Prognozuojama dozė: dozės galia </w:t>
            </w:r>
            <w:r w:rsidRPr="00F35ADC">
              <w:rPr>
                <w:b/>
                <w:szCs w:val="24"/>
              </w:rPr>
              <w:t>X</w:t>
            </w:r>
            <w:r>
              <w:rPr>
                <w:szCs w:val="24"/>
              </w:rPr>
              <w:t xml:space="preserve"> planuojamas darbo valandų skaičius per metus) </w:t>
            </w:r>
          </w:p>
        </w:tc>
        <w:tc>
          <w:tcPr>
            <w:tcW w:w="1816" w:type="dxa"/>
          </w:tcPr>
          <w:p w14:paraId="08DECB82" w14:textId="77777777" w:rsidR="001B7888" w:rsidRPr="00F35ADC" w:rsidRDefault="001B7888" w:rsidP="00724631">
            <w:pPr>
              <w:jc w:val="center"/>
              <w:rPr>
                <w:szCs w:val="24"/>
              </w:rPr>
            </w:pPr>
          </w:p>
        </w:tc>
        <w:tc>
          <w:tcPr>
            <w:tcW w:w="2522" w:type="dxa"/>
          </w:tcPr>
          <w:p w14:paraId="6631E41C" w14:textId="77777777" w:rsidR="001B7888" w:rsidRPr="00F35ADC" w:rsidRDefault="001B7888" w:rsidP="00724631">
            <w:pPr>
              <w:jc w:val="center"/>
              <w:rPr>
                <w:szCs w:val="24"/>
              </w:rPr>
            </w:pPr>
          </w:p>
        </w:tc>
      </w:tr>
      <w:tr w:rsidR="001B7888" w:rsidRPr="00481908" w14:paraId="15223C82" w14:textId="77777777" w:rsidTr="00BD493E">
        <w:trPr>
          <w:trHeight w:val="737"/>
        </w:trPr>
        <w:tc>
          <w:tcPr>
            <w:tcW w:w="570" w:type="dxa"/>
            <w:vAlign w:val="center"/>
          </w:tcPr>
          <w:p w14:paraId="299D2133" w14:textId="47F1083A" w:rsidR="001B7888" w:rsidRPr="00481908" w:rsidRDefault="001B7888" w:rsidP="00724631">
            <w:pPr>
              <w:jc w:val="center"/>
              <w:rPr>
                <w:szCs w:val="24"/>
              </w:rPr>
            </w:pPr>
            <w:r w:rsidRPr="00481908">
              <w:rPr>
                <w:szCs w:val="24"/>
              </w:rPr>
              <w:t>2</w:t>
            </w:r>
            <w:r w:rsidR="00FE3D58">
              <w:rPr>
                <w:szCs w:val="24"/>
              </w:rPr>
              <w:t>.</w:t>
            </w:r>
          </w:p>
        </w:tc>
        <w:tc>
          <w:tcPr>
            <w:tcW w:w="1561" w:type="dxa"/>
            <w:vAlign w:val="center"/>
          </w:tcPr>
          <w:p w14:paraId="0C0F662A" w14:textId="77777777" w:rsidR="001B7888" w:rsidRPr="00481908" w:rsidRDefault="001B7888" w:rsidP="00724631">
            <w:pPr>
              <w:jc w:val="center"/>
              <w:rPr>
                <w:szCs w:val="24"/>
              </w:rPr>
            </w:pPr>
          </w:p>
        </w:tc>
        <w:tc>
          <w:tcPr>
            <w:tcW w:w="1364" w:type="dxa"/>
            <w:vAlign w:val="center"/>
          </w:tcPr>
          <w:p w14:paraId="45CF1B6B" w14:textId="77777777" w:rsidR="001B7888" w:rsidRPr="00481908" w:rsidRDefault="001B7888" w:rsidP="00724631">
            <w:pPr>
              <w:jc w:val="center"/>
              <w:rPr>
                <w:szCs w:val="24"/>
              </w:rPr>
            </w:pPr>
          </w:p>
        </w:tc>
        <w:tc>
          <w:tcPr>
            <w:tcW w:w="1997" w:type="dxa"/>
            <w:vAlign w:val="center"/>
          </w:tcPr>
          <w:p w14:paraId="355BC09F" w14:textId="77777777" w:rsidR="001B7888" w:rsidRPr="00F2166D" w:rsidRDefault="001B7888" w:rsidP="00724631">
            <w:pPr>
              <w:jc w:val="center"/>
              <w:rPr>
                <w:szCs w:val="24"/>
                <w:lang w:val="ru-RU"/>
              </w:rPr>
            </w:pPr>
          </w:p>
        </w:tc>
        <w:tc>
          <w:tcPr>
            <w:tcW w:w="1816" w:type="dxa"/>
          </w:tcPr>
          <w:p w14:paraId="1BF96B0E" w14:textId="77777777" w:rsidR="001B7888" w:rsidRPr="00F2166D" w:rsidRDefault="001B7888" w:rsidP="00724631">
            <w:pPr>
              <w:jc w:val="center"/>
              <w:rPr>
                <w:szCs w:val="24"/>
                <w:lang w:val="ru-RU"/>
              </w:rPr>
            </w:pPr>
          </w:p>
        </w:tc>
        <w:tc>
          <w:tcPr>
            <w:tcW w:w="2522" w:type="dxa"/>
          </w:tcPr>
          <w:p w14:paraId="4A8CC304" w14:textId="77777777" w:rsidR="001B7888" w:rsidRPr="00F2166D" w:rsidRDefault="001B7888" w:rsidP="00724631">
            <w:pPr>
              <w:jc w:val="center"/>
              <w:rPr>
                <w:szCs w:val="24"/>
                <w:lang w:val="ru-RU"/>
              </w:rPr>
            </w:pPr>
          </w:p>
        </w:tc>
      </w:tr>
    </w:tbl>
    <w:p w14:paraId="5D7808B6" w14:textId="77777777" w:rsidR="005C54F6" w:rsidRDefault="005C54F6" w:rsidP="005C54F6">
      <w:pPr>
        <w:jc w:val="both"/>
      </w:pPr>
    </w:p>
    <w:p w14:paraId="60F324E0" w14:textId="67C8535F" w:rsidR="00C04E3F" w:rsidRDefault="004A08A6" w:rsidP="00C04E3F">
      <w:pPr>
        <w:pStyle w:val="ListParagraph"/>
        <w:numPr>
          <w:ilvl w:val="1"/>
          <w:numId w:val="1"/>
        </w:numPr>
        <w:ind w:left="0" w:firstLine="709"/>
        <w:jc w:val="both"/>
      </w:pPr>
      <w:r>
        <w:lastRenderedPageBreak/>
        <w:t>D</w:t>
      </w:r>
      <w:r w:rsidR="005865DB">
        <w:t>okument</w:t>
      </w:r>
      <w:r w:rsidR="002427F9">
        <w:t>us</w:t>
      </w:r>
      <w:r w:rsidR="005865DB">
        <w:t>, patvirtinan</w:t>
      </w:r>
      <w:r w:rsidR="002427F9">
        <w:t>čius</w:t>
      </w:r>
      <w:r w:rsidR="005865DB">
        <w:t>, kad darbuotojai yra</w:t>
      </w:r>
      <w:r w:rsidR="005865DB">
        <w:rPr>
          <w:bCs/>
        </w:rPr>
        <w:t xml:space="preserve"> </w:t>
      </w:r>
      <w:r w:rsidR="005865DB">
        <w:t xml:space="preserve">įgiję profesinę kvalifikaciją, atitinkančią VATESI </w:t>
      </w:r>
      <w:r w:rsidR="00904BCF">
        <w:t>rekomendacijas</w:t>
      </w:r>
      <w:r w:rsidR="00507612">
        <w:t xml:space="preserve"> </w:t>
      </w:r>
      <w:r w:rsidR="00A1322F" w:rsidRPr="006617A9">
        <w:t>(Taisyklių 13.</w:t>
      </w:r>
      <w:r w:rsidR="00A1322F">
        <w:t>6.2</w:t>
      </w:r>
      <w:r w:rsidR="00A1322F" w:rsidRPr="006617A9">
        <w:t xml:space="preserve"> papunktis)</w:t>
      </w:r>
      <w:r w:rsidR="00A1322F">
        <w:t xml:space="preserve"> </w:t>
      </w:r>
      <w:r w:rsidR="00EE213A">
        <w:t xml:space="preserve">parengti ir pateikti VATESI tokius, </w:t>
      </w:r>
      <w:r w:rsidR="00467328">
        <w:t>kurie yra</w:t>
      </w:r>
      <w:r w:rsidR="00507612">
        <w:t xml:space="preserve"> susiję su darbuotojų veikla su šaltiniais ar jų aplinkoje</w:t>
      </w:r>
      <w:r w:rsidR="0080128F">
        <w:t>, kuriuose nurodyta suteikta profesinė kvalifikacija tiesiogiai ar netiesiogiai reikalinga darbuotojui tinkamai atlikti darbus, kad darbai būtų atlikti kokybiškai ir per trumpiausią optimaliai pasiekiamą laiką, vadovaujantis radiacinės saugos užtikrinimo principais</w:t>
      </w:r>
      <w:r w:rsidR="00AE1983">
        <w:t xml:space="preserve"> (</w:t>
      </w:r>
      <w:r w:rsidR="008E74B9">
        <w:t xml:space="preserve">pavyzdžiui, </w:t>
      </w:r>
      <w:r w:rsidR="00A7288D">
        <w:t xml:space="preserve">kad </w:t>
      </w:r>
      <w:r w:rsidR="00AE1983">
        <w:rPr>
          <w:szCs w:val="24"/>
        </w:rPr>
        <w:t xml:space="preserve">profesinę apšvitą patiriančių </w:t>
      </w:r>
      <w:r w:rsidR="00205E43">
        <w:rPr>
          <w:szCs w:val="24"/>
        </w:rPr>
        <w:t>darbuotojų</w:t>
      </w:r>
      <w:r w:rsidR="00AE1983">
        <w:rPr>
          <w:szCs w:val="24"/>
        </w:rPr>
        <w:t xml:space="preserve"> radiacinė sauga </w:t>
      </w:r>
      <w:r w:rsidR="00A7288D">
        <w:rPr>
          <w:szCs w:val="24"/>
        </w:rPr>
        <w:t xml:space="preserve">būtų </w:t>
      </w:r>
      <w:r w:rsidR="00AE1983">
        <w:rPr>
          <w:szCs w:val="24"/>
        </w:rPr>
        <w:t>optimizuo</w:t>
      </w:r>
      <w:r w:rsidR="0035610E">
        <w:rPr>
          <w:szCs w:val="24"/>
        </w:rPr>
        <w:t>t</w:t>
      </w:r>
      <w:r w:rsidR="00AE1983">
        <w:rPr>
          <w:szCs w:val="24"/>
        </w:rPr>
        <w:t>a, siekiant užtikrinti, kad individualiųjų dozių dydis, apšvitos tikimybė ir jos veikiamų žmonių skaičius būtų tokie maži, kokius įmanoma pasiekti, atsižvelgiant į naujausias technines žinias ir ekonominius bei socialinius veiksnius)</w:t>
      </w:r>
      <w:r w:rsidR="0080128F">
        <w:t xml:space="preserve">. </w:t>
      </w:r>
      <w:r w:rsidR="00D51574" w:rsidRPr="00D51574">
        <w:t>P</w:t>
      </w:r>
      <w:r w:rsidR="00B17D26">
        <w:t>rofesinės kvalifikacijos</w:t>
      </w:r>
      <w:r w:rsidR="00B17D26" w:rsidRPr="00B17D26">
        <w:t xml:space="preserve"> </w:t>
      </w:r>
      <w:r w:rsidR="00B17D26">
        <w:t>dokumentai, įskaitant profesinės patirties dokumentus, turi būti pateikti VATESI dėl kiekvieno darbuotojo</w:t>
      </w:r>
      <w:r w:rsidR="009B503B">
        <w:t>, kuris yra įtrauk</w:t>
      </w:r>
      <w:r w:rsidR="00205E43">
        <w:t>iamas</w:t>
      </w:r>
      <w:r w:rsidR="009B503B">
        <w:t xml:space="preserve"> į darbuotojų sąrašą</w:t>
      </w:r>
      <w:r w:rsidR="00B17D26">
        <w:t>. Jeigu planuojama veikla, kuriai nėra reikalingas profesinis pasirengimas (nekvalifikuotas darbas), tokiu atveju pateikiami dokumentai, įrodantys, kad darbuotojas yra instruktuotas dėl da</w:t>
      </w:r>
      <w:r w:rsidR="00DD5966">
        <w:t>rbų</w:t>
      </w:r>
      <w:r w:rsidR="007E21C1">
        <w:t>, susijusių su šaltiniais ar jonizuojančiąja spinduliuote</w:t>
      </w:r>
      <w:r w:rsidR="00DD5966">
        <w:t xml:space="preserve"> saugos</w:t>
      </w:r>
      <w:r w:rsidR="007E21C1">
        <w:t>,</w:t>
      </w:r>
      <w:r w:rsidR="00DD5966">
        <w:t xml:space="preserve"> ir (ar) konkretaus darbo atlikimo. </w:t>
      </w:r>
      <w:r w:rsidR="00571313">
        <w:t>Taip pat ruošiant dokumentus dėl darbuotojų profesinės kvalifikacijos, pareiškėjas</w:t>
      </w:r>
      <w:r w:rsidR="00C04E3F" w:rsidRPr="00C04E3F">
        <w:t xml:space="preserve"> turėtų atsižvelg</w:t>
      </w:r>
      <w:r w:rsidR="00571313">
        <w:t>ti</w:t>
      </w:r>
      <w:r w:rsidR="00C04E3F" w:rsidRPr="00C04E3F">
        <w:t xml:space="preserve"> į toki</w:t>
      </w:r>
      <w:r w:rsidR="00571313">
        <w:t>u</w:t>
      </w:r>
      <w:r w:rsidR="00C04E3F" w:rsidRPr="00C04E3F">
        <w:t xml:space="preserve">s </w:t>
      </w:r>
      <w:r w:rsidR="002B2B70">
        <w:t xml:space="preserve">planuojamos </w:t>
      </w:r>
      <w:r w:rsidR="00571313">
        <w:t>veiklos aspektus</w:t>
      </w:r>
      <w:r w:rsidR="002B2B70">
        <w:t>, susijusius su dar</w:t>
      </w:r>
      <w:r w:rsidR="007E21C1">
        <w:t>buotojų profesine kvalifikacija:</w:t>
      </w:r>
      <w:r w:rsidR="00C04E3F" w:rsidRPr="00C04E3F">
        <w:t xml:space="preserve"> </w:t>
      </w:r>
      <w:r w:rsidR="002B2B70">
        <w:t>darbuotojo pareigos ir atsakomybė</w:t>
      </w:r>
      <w:r w:rsidR="00C04E3F" w:rsidRPr="00C04E3F">
        <w:t xml:space="preserve">, </w:t>
      </w:r>
      <w:r w:rsidR="002B2B70">
        <w:t>profesinis išsilavinimas, profesinė patirtis</w:t>
      </w:r>
      <w:r w:rsidR="00181FA4">
        <w:t xml:space="preserve"> ir profesinės kvalifikacijos tobulinimas</w:t>
      </w:r>
      <w:r w:rsidR="00C04E3F" w:rsidRPr="00C04E3F">
        <w:t xml:space="preserve">. </w:t>
      </w:r>
      <w:r w:rsidR="005904C4">
        <w:t>Pareiškėjas turi įvertinti t</w:t>
      </w:r>
      <w:r w:rsidR="00C04E3F" w:rsidRPr="00C04E3F">
        <w:t>urim</w:t>
      </w:r>
      <w:r w:rsidR="005904C4">
        <w:t>us</w:t>
      </w:r>
      <w:r w:rsidR="00C04E3F" w:rsidRPr="00C04E3F">
        <w:t xml:space="preserve"> žmogišk</w:t>
      </w:r>
      <w:r w:rsidR="005904C4">
        <w:t>uosius</w:t>
      </w:r>
      <w:r w:rsidR="00C04E3F" w:rsidRPr="00C04E3F">
        <w:t xml:space="preserve"> ištekli</w:t>
      </w:r>
      <w:r w:rsidR="005904C4">
        <w:t>us</w:t>
      </w:r>
      <w:r w:rsidR="00C04E3F" w:rsidRPr="00C04E3F">
        <w:t xml:space="preserve">, kad būtų </w:t>
      </w:r>
      <w:r w:rsidR="00E233FA">
        <w:t>užtikrintas</w:t>
      </w:r>
      <w:r w:rsidR="00C04E3F" w:rsidRPr="00C04E3F">
        <w:t xml:space="preserve"> iš anksto nustatyt</w:t>
      </w:r>
      <w:r w:rsidR="00E233FA">
        <w:t>ų</w:t>
      </w:r>
      <w:r w:rsidR="00C04E3F" w:rsidRPr="00C04E3F">
        <w:t xml:space="preserve"> </w:t>
      </w:r>
      <w:r w:rsidR="005904C4">
        <w:t>reikalavim</w:t>
      </w:r>
      <w:r w:rsidR="00E233FA">
        <w:t>ų</w:t>
      </w:r>
      <w:r w:rsidR="005904C4">
        <w:t xml:space="preserve"> darbuotojams</w:t>
      </w:r>
      <w:r w:rsidR="00E233FA">
        <w:t xml:space="preserve"> laikymasis</w:t>
      </w:r>
      <w:r w:rsidR="00B81133">
        <w:t xml:space="preserve"> ir</w:t>
      </w:r>
      <w:r w:rsidR="005904C4">
        <w:t xml:space="preserve"> </w:t>
      </w:r>
      <w:r w:rsidR="00B81133">
        <w:t>veikla</w:t>
      </w:r>
      <w:r w:rsidR="00B81133" w:rsidDel="00B81133">
        <w:t xml:space="preserve"> </w:t>
      </w:r>
      <w:r w:rsidR="00B81133">
        <w:t>būtų vykdoma</w:t>
      </w:r>
      <w:r w:rsidR="00B81133" w:rsidDel="00B81133">
        <w:t xml:space="preserve"> </w:t>
      </w:r>
      <w:r w:rsidR="00103642">
        <w:t>saugiai</w:t>
      </w:r>
      <w:r w:rsidR="005904C4">
        <w:t>.</w:t>
      </w:r>
    </w:p>
    <w:p w14:paraId="6ADAA1C1" w14:textId="298C55F6" w:rsidR="008E74B9" w:rsidRDefault="004A08A6" w:rsidP="00B215EE">
      <w:pPr>
        <w:pStyle w:val="ListParagraph"/>
        <w:numPr>
          <w:ilvl w:val="1"/>
          <w:numId w:val="1"/>
        </w:numPr>
        <w:ind w:left="0" w:firstLine="709"/>
        <w:jc w:val="both"/>
      </w:pPr>
      <w:r>
        <w:t>D</w:t>
      </w:r>
      <w:r w:rsidR="008E74B9">
        <w:t>okument</w:t>
      </w:r>
      <w:r w:rsidR="00003C0C">
        <w:t>us</w:t>
      </w:r>
      <w:r w:rsidR="008E74B9">
        <w:t>, patvirtinan</w:t>
      </w:r>
      <w:r w:rsidR="00003C0C">
        <w:t>čius</w:t>
      </w:r>
      <w:r w:rsidR="008E74B9">
        <w:t>, kad darbuotojai mokyti ir (ar) instruktuoti radiacinės saugos klausimais</w:t>
      </w:r>
      <w:r w:rsidR="005D3789">
        <w:t xml:space="preserve"> </w:t>
      </w:r>
      <w:r w:rsidR="005D3789" w:rsidRPr="006617A9">
        <w:t>(Taisyklių 13.</w:t>
      </w:r>
      <w:r w:rsidR="005D3789">
        <w:t>6.3</w:t>
      </w:r>
      <w:r w:rsidR="005D3789" w:rsidRPr="006617A9">
        <w:t xml:space="preserve"> papunktis)</w:t>
      </w:r>
      <w:r w:rsidR="008E74B9">
        <w:t xml:space="preserve">, </w:t>
      </w:r>
      <w:r w:rsidR="00003C0C">
        <w:t>pa</w:t>
      </w:r>
      <w:r w:rsidR="008E74B9">
        <w:t>reng</w:t>
      </w:r>
      <w:r w:rsidR="00003C0C">
        <w:t>ti</w:t>
      </w:r>
      <w:r w:rsidR="008E74B9">
        <w:t xml:space="preserve"> vadovaujantis </w:t>
      </w:r>
      <w:r w:rsidR="008331AF">
        <w:t>BSR 1.9.4-2019</w:t>
      </w:r>
      <w:r w:rsidR="00C97478">
        <w:t xml:space="preserve"> reikalavimais</w:t>
      </w:r>
      <w:r w:rsidR="008E74B9">
        <w:t>.</w:t>
      </w:r>
      <w:r w:rsidR="00A7288D">
        <w:t xml:space="preserve"> </w:t>
      </w:r>
      <w:r w:rsidR="00B413C1">
        <w:t xml:space="preserve">Darbuotojų radiacinės saugos mokymas ir instruktavimas turi būti registruojami ir duomenys apie radiacinės saugos mokymą ir instruktavimą turi būti saugomi pagal </w:t>
      </w:r>
      <w:r w:rsidR="00FE5A4F">
        <w:t xml:space="preserve">pareiškėjo </w:t>
      </w:r>
      <w:r w:rsidR="00004F79">
        <w:t>nustatytą tvarką, todėl</w:t>
      </w:r>
      <w:r w:rsidR="00B413C1">
        <w:t xml:space="preserve"> </w:t>
      </w:r>
      <w:r w:rsidR="00004F79">
        <w:t>d</w:t>
      </w:r>
      <w:r w:rsidR="00B413C1">
        <w:t xml:space="preserve">arbuotojai, išklausę </w:t>
      </w:r>
      <w:r w:rsidR="00004F79">
        <w:t>pirminį (vėliau</w:t>
      </w:r>
      <w:r w:rsidR="00FE5A4F">
        <w:t xml:space="preserve"> ir periodinį) </w:t>
      </w:r>
      <w:r w:rsidR="00B413C1">
        <w:t>radiacinės saugos instruktavimą, pasirašo instruktavimo žurnale</w:t>
      </w:r>
      <w:r w:rsidR="00FE5A4F">
        <w:t>, kurio kopija yra pateikiama</w:t>
      </w:r>
      <w:r w:rsidR="00A952F9">
        <w:t xml:space="preserve"> </w:t>
      </w:r>
      <w:r w:rsidR="00FE5A4F">
        <w:t>VATESI kartu su kitais veiklai įteisinti reikalingais dokumentais</w:t>
      </w:r>
      <w:r w:rsidR="00B413C1">
        <w:t>.</w:t>
      </w:r>
    </w:p>
    <w:p w14:paraId="607C5708" w14:textId="0C6410B4" w:rsidR="008E74B9" w:rsidRDefault="004A08A6" w:rsidP="00B215EE">
      <w:pPr>
        <w:pStyle w:val="ListParagraph"/>
        <w:numPr>
          <w:ilvl w:val="1"/>
          <w:numId w:val="1"/>
        </w:numPr>
        <w:ind w:left="0" w:firstLine="709"/>
        <w:jc w:val="both"/>
      </w:pPr>
      <w:r>
        <w:t>D</w:t>
      </w:r>
      <w:r w:rsidR="00B97952">
        <w:t>okument</w:t>
      </w:r>
      <w:r w:rsidR="00003C0C">
        <w:t>us</w:t>
      </w:r>
      <w:r w:rsidR="00B97952">
        <w:t>, patvirtinan</w:t>
      </w:r>
      <w:r w:rsidR="00003C0C">
        <w:t>čius</w:t>
      </w:r>
      <w:r w:rsidR="00B97952">
        <w:t>, kad darbuotojai mokyti dirbti su konkrečiu šaltiniu (-iais) ar montuoti, prižiūrėti ir remontuoti konkretaus pavadinimo ir modelio šaltinius</w:t>
      </w:r>
      <w:r w:rsidR="005D3789">
        <w:t xml:space="preserve"> </w:t>
      </w:r>
      <w:r w:rsidR="005D3789" w:rsidRPr="006617A9">
        <w:t>(Taisyklių 13.</w:t>
      </w:r>
      <w:r w:rsidR="005D3789">
        <w:t>6.4</w:t>
      </w:r>
      <w:r w:rsidR="005D3789" w:rsidRPr="006617A9">
        <w:t xml:space="preserve"> papunktis)</w:t>
      </w:r>
      <w:r w:rsidR="00D5441D">
        <w:t xml:space="preserve"> </w:t>
      </w:r>
      <w:r w:rsidR="00003C0C">
        <w:t>parengti ir pateikti VATESI tokius, kurie</w:t>
      </w:r>
      <w:r w:rsidR="00D5441D">
        <w:t xml:space="preserve"> parodo, kad darbuotojas turi žinių apie konkretaus šaltinio / prietaiso su šaltiniu naudojimą</w:t>
      </w:r>
      <w:r w:rsidR="00731357">
        <w:t xml:space="preserve"> / priežiūrą / remontą</w:t>
      </w:r>
      <w:r w:rsidR="00B97952">
        <w:t>.</w:t>
      </w:r>
      <w:r w:rsidR="00007AA9">
        <w:t xml:space="preserve"> Jeigu darbuotojai yra apmokyti šaltinio </w:t>
      </w:r>
      <w:r w:rsidR="00D5441D">
        <w:t xml:space="preserve">/ prietaiso su šaltiniu </w:t>
      </w:r>
      <w:r w:rsidR="00007AA9">
        <w:t xml:space="preserve">gamintojo, VATESI yra pateikiamas dokumentas apie tokį apmokymą </w:t>
      </w:r>
      <w:r w:rsidR="00B60FCF">
        <w:t xml:space="preserve">dirbti </w:t>
      </w:r>
      <w:r w:rsidR="00007AA9">
        <w:t>su konkrečiu šaltiniu</w:t>
      </w:r>
      <w:r w:rsidR="00322BC0">
        <w:t xml:space="preserve"> ar montuoti, prižiūrėti ir remontuoti konkretaus pavadinimo ir modelio šaltinius</w:t>
      </w:r>
      <w:r w:rsidR="00007AA9">
        <w:t xml:space="preserve">. </w:t>
      </w:r>
    </w:p>
    <w:p w14:paraId="1D23B9BB" w14:textId="5823A25E" w:rsidR="00F604C4" w:rsidRDefault="004A08A6" w:rsidP="00387EC7">
      <w:pPr>
        <w:pStyle w:val="ListParagraph"/>
        <w:numPr>
          <w:ilvl w:val="1"/>
          <w:numId w:val="1"/>
        </w:numPr>
        <w:ind w:left="0" w:firstLine="709"/>
        <w:jc w:val="both"/>
      </w:pPr>
      <w:r>
        <w:t>D</w:t>
      </w:r>
      <w:r w:rsidR="00B97952">
        <w:t>arbuotojų radiacinės saugos ir fizinės saugos (kai darbuotojai privalo būti mokomi ar instruktuojami fizinės saugos klausimais) mokymo ir (ar) instruktavimo tvarkos apraš</w:t>
      </w:r>
      <w:r w:rsidR="007E0FF5">
        <w:t>ą</w:t>
      </w:r>
      <w:r w:rsidR="005D3789">
        <w:t xml:space="preserve"> </w:t>
      </w:r>
      <w:r w:rsidR="005D3789" w:rsidRPr="006617A9">
        <w:t>(Taisyklių 13.</w:t>
      </w:r>
      <w:r w:rsidR="005D3789">
        <w:t>6.5</w:t>
      </w:r>
      <w:r w:rsidR="005D3789" w:rsidRPr="006617A9">
        <w:t xml:space="preserve"> papunktis)</w:t>
      </w:r>
      <w:r w:rsidR="007E0FF5">
        <w:t xml:space="preserve"> parengti taip, kad</w:t>
      </w:r>
      <w:r w:rsidR="001F65B3">
        <w:t xml:space="preserve"> </w:t>
      </w:r>
      <w:r w:rsidR="007E0FF5">
        <w:t xml:space="preserve">šiame apraše </w:t>
      </w:r>
      <w:r w:rsidR="001F65B3">
        <w:t>būt</w:t>
      </w:r>
      <w:r w:rsidR="007E0FF5">
        <w:t>ų</w:t>
      </w:r>
      <w:r w:rsidR="001F65B3">
        <w:t xml:space="preserve"> nurodyta</w:t>
      </w:r>
      <w:r w:rsidR="00BE05DD">
        <w:t>,</w:t>
      </w:r>
      <w:r w:rsidR="001F65B3">
        <w:t xml:space="preserve"> kas organizuos ir vykdys </w:t>
      </w:r>
      <w:r w:rsidR="00665D8E">
        <w:lastRenderedPageBreak/>
        <w:t xml:space="preserve">radiacinės saugos ir fizinės saugos (kai darbuotojai privalo būti mokomi ar instruktuojami fizinės saugos klausimais) </w:t>
      </w:r>
      <w:r w:rsidR="001F65B3">
        <w:t xml:space="preserve">mokymą ir instruktavimą, kokiu periodiškumu ir kaip bus valdomi su mokymu ir instruktavimu susiję dokumentai. </w:t>
      </w:r>
      <w:r w:rsidR="002B42C7">
        <w:rPr>
          <w:color w:val="000000"/>
          <w:szCs w:val="24"/>
          <w:lang w:eastAsia="lt-LT"/>
        </w:rPr>
        <w:t xml:space="preserve">Darbuotojų radiacinės saugos mokymo ir instruktavimo tvarkos aprašas turi būti parengtas </w:t>
      </w:r>
      <w:r w:rsidR="004A6443">
        <w:rPr>
          <w:color w:val="000000"/>
          <w:szCs w:val="24"/>
          <w:lang w:eastAsia="lt-LT"/>
        </w:rPr>
        <w:t>atsižvelgiant į</w:t>
      </w:r>
      <w:r w:rsidR="002B42C7">
        <w:rPr>
          <w:color w:val="000000"/>
          <w:szCs w:val="24"/>
          <w:lang w:eastAsia="lt-LT"/>
        </w:rPr>
        <w:t xml:space="preserve"> pagrindini</w:t>
      </w:r>
      <w:r w:rsidR="004A6443">
        <w:rPr>
          <w:color w:val="000000"/>
          <w:szCs w:val="24"/>
          <w:lang w:eastAsia="lt-LT"/>
        </w:rPr>
        <w:t>u</w:t>
      </w:r>
      <w:r w:rsidR="002B42C7">
        <w:rPr>
          <w:color w:val="000000"/>
          <w:szCs w:val="24"/>
          <w:lang w:eastAsia="lt-LT"/>
        </w:rPr>
        <w:t>s radiacinės saugos užtikrinimo princip</w:t>
      </w:r>
      <w:r w:rsidR="004A6443">
        <w:rPr>
          <w:color w:val="000000"/>
          <w:szCs w:val="24"/>
          <w:lang w:eastAsia="lt-LT"/>
        </w:rPr>
        <w:t>u</w:t>
      </w:r>
      <w:r w:rsidR="002B42C7">
        <w:rPr>
          <w:color w:val="000000"/>
          <w:szCs w:val="24"/>
          <w:lang w:eastAsia="lt-LT"/>
        </w:rPr>
        <w:t xml:space="preserve">s, </w:t>
      </w:r>
      <w:r w:rsidR="002B42C7">
        <w:t>BSR 1.9.4-2019</w:t>
      </w:r>
      <w:r w:rsidR="002B42C7">
        <w:rPr>
          <w:color w:val="000000"/>
          <w:szCs w:val="24"/>
          <w:lang w:eastAsia="lt-LT"/>
        </w:rPr>
        <w:t xml:space="preserve"> reikalavim</w:t>
      </w:r>
      <w:r w:rsidR="004A6443">
        <w:rPr>
          <w:color w:val="000000"/>
          <w:szCs w:val="24"/>
          <w:lang w:eastAsia="lt-LT"/>
        </w:rPr>
        <w:t>u</w:t>
      </w:r>
      <w:r w:rsidR="002B42C7">
        <w:rPr>
          <w:color w:val="000000"/>
          <w:szCs w:val="24"/>
          <w:lang w:eastAsia="lt-LT"/>
        </w:rPr>
        <w:t>s ir kiekvienos konkrečios veiklos su šaltiniais arba jų aplinkoje sąlygas</w:t>
      </w:r>
      <w:r w:rsidR="008331AF">
        <w:t>.</w:t>
      </w:r>
    </w:p>
    <w:p w14:paraId="1AE331A6" w14:textId="4E4B55EA" w:rsidR="00387EC7" w:rsidRPr="000B6964" w:rsidRDefault="00387EC7" w:rsidP="00B65F82">
      <w:pPr>
        <w:pStyle w:val="ListParagraph"/>
        <w:numPr>
          <w:ilvl w:val="1"/>
          <w:numId w:val="1"/>
        </w:numPr>
        <w:tabs>
          <w:tab w:val="left" w:pos="709"/>
        </w:tabs>
        <w:ind w:left="0" w:firstLine="709"/>
        <w:jc w:val="both"/>
      </w:pPr>
      <w:r>
        <w:rPr>
          <w:lang w:eastAsia="lt-LT"/>
        </w:rPr>
        <w:t>A kategorijos darbuotojų sveikatos patikrinimo dokument</w:t>
      </w:r>
      <w:r w:rsidR="00D67CBF">
        <w:rPr>
          <w:lang w:eastAsia="lt-LT"/>
        </w:rPr>
        <w:t>us</w:t>
      </w:r>
      <w:r>
        <w:rPr>
          <w:lang w:eastAsia="lt-LT"/>
        </w:rPr>
        <w:t xml:space="preserve"> ir </w:t>
      </w:r>
      <w:r>
        <w:t xml:space="preserve">privalomo darbuotojų sveikatos tikrinimo tvarkos </w:t>
      </w:r>
      <w:r w:rsidRPr="00F604C4">
        <w:rPr>
          <w:szCs w:val="24"/>
        </w:rPr>
        <w:t>apraš</w:t>
      </w:r>
      <w:r w:rsidR="00D67CBF">
        <w:rPr>
          <w:szCs w:val="24"/>
        </w:rPr>
        <w:t>ą</w:t>
      </w:r>
      <w:r w:rsidR="00F604C4">
        <w:rPr>
          <w:szCs w:val="24"/>
        </w:rPr>
        <w:t xml:space="preserve"> </w:t>
      </w:r>
      <w:r w:rsidR="00F604C4" w:rsidRPr="006617A9">
        <w:t>(Taisyklių 13.</w:t>
      </w:r>
      <w:r w:rsidR="00F604C4">
        <w:t>7</w:t>
      </w:r>
      <w:r w:rsidR="00F604C4" w:rsidRPr="006617A9">
        <w:t xml:space="preserve"> papunktis)</w:t>
      </w:r>
      <w:r w:rsidR="00775A54">
        <w:t xml:space="preserve"> parengti atsižvelgiant į tai, kad</w:t>
      </w:r>
      <w:r w:rsidRPr="00F604C4">
        <w:rPr>
          <w:szCs w:val="24"/>
        </w:rPr>
        <w:t xml:space="preserve"> </w:t>
      </w:r>
      <w:r w:rsidR="008B21CD">
        <w:rPr>
          <w:szCs w:val="24"/>
        </w:rPr>
        <w:t>A kategorijos d</w:t>
      </w:r>
      <w:r w:rsidR="008B21CD" w:rsidRPr="00387EC7">
        <w:rPr>
          <w:rFonts w:eastAsia="Calibri"/>
          <w:szCs w:val="24"/>
        </w:rPr>
        <w:t>arbuotojų sveikata tikrinama vadovaujantis Asmenų, dirbančių darbo aplinkoje, kurioje galima profesinė rizika (kenksmingų veiksnių poveikis ir (ar) pavojingas darbas), privalomo sveikatos tikrinimo tvarkos aprašu (13 priedas), patvirtintu Lietuvos Respublikos sveikatos apsaugos ministro 2009 m. gruodžio 29 įsakymu Nr. V- 1072 „Dėl Lietuvos Respublikos sveikatos apsaugos ministro 2000 m. gegužės 31 d. įsakymo Nr. 301 „Dėl profilaktinių sveikatos tikrinimų sveikatos priežiūros įstaigose“ pakeitimo“. Šiame teisės akte</w:t>
      </w:r>
      <w:r w:rsidR="009558E1">
        <w:rPr>
          <w:rFonts w:eastAsia="Calibri"/>
          <w:szCs w:val="24"/>
        </w:rPr>
        <w:t xml:space="preserve"> yra nustatyti</w:t>
      </w:r>
      <w:r w:rsidR="002860A7" w:rsidRPr="00387EC7">
        <w:rPr>
          <w:rFonts w:eastAsia="Calibri"/>
          <w:color w:val="000000"/>
          <w:szCs w:val="24"/>
        </w:rPr>
        <w:t xml:space="preserve"> išankstinio (prieš pradedant darbą ar veiklą), periodinio (darbo metu ar kai veikla yra tęsiama) bei neeilinio (nesilaikant nustatyto periodiškumo) privalomo profilaktinio sveikatos tikrinimo tiksl</w:t>
      </w:r>
      <w:r w:rsidR="009558E1">
        <w:rPr>
          <w:rFonts w:eastAsia="Calibri"/>
          <w:color w:val="000000"/>
          <w:szCs w:val="24"/>
        </w:rPr>
        <w:t>as</w:t>
      </w:r>
      <w:r w:rsidR="002860A7" w:rsidRPr="00387EC7">
        <w:rPr>
          <w:rFonts w:eastAsia="Calibri"/>
          <w:color w:val="000000"/>
          <w:szCs w:val="24"/>
        </w:rPr>
        <w:t>, viet</w:t>
      </w:r>
      <w:r w:rsidR="009558E1">
        <w:rPr>
          <w:rFonts w:eastAsia="Calibri"/>
          <w:color w:val="000000"/>
          <w:szCs w:val="24"/>
        </w:rPr>
        <w:t>a</w:t>
      </w:r>
      <w:r w:rsidR="002860A7" w:rsidRPr="00387EC7">
        <w:rPr>
          <w:rFonts w:eastAsia="Calibri"/>
          <w:color w:val="000000"/>
          <w:szCs w:val="24"/>
        </w:rPr>
        <w:t>, tvark</w:t>
      </w:r>
      <w:r w:rsidR="009558E1">
        <w:rPr>
          <w:rFonts w:eastAsia="Calibri"/>
          <w:color w:val="000000"/>
          <w:szCs w:val="24"/>
        </w:rPr>
        <w:t>a</w:t>
      </w:r>
      <w:r w:rsidR="002860A7" w:rsidRPr="00387EC7">
        <w:rPr>
          <w:rFonts w:eastAsia="Calibri"/>
          <w:color w:val="000000"/>
          <w:szCs w:val="24"/>
        </w:rPr>
        <w:t>: periodiškum</w:t>
      </w:r>
      <w:r w:rsidR="009558E1">
        <w:rPr>
          <w:rFonts w:eastAsia="Calibri"/>
          <w:color w:val="000000"/>
          <w:szCs w:val="24"/>
        </w:rPr>
        <w:t>as</w:t>
      </w:r>
      <w:r w:rsidR="002860A7" w:rsidRPr="00387EC7">
        <w:rPr>
          <w:rFonts w:eastAsia="Calibri"/>
          <w:color w:val="000000"/>
          <w:szCs w:val="24"/>
        </w:rPr>
        <w:t>, sveikatos tikrintoj</w:t>
      </w:r>
      <w:r w:rsidR="009558E1">
        <w:rPr>
          <w:rFonts w:eastAsia="Calibri"/>
          <w:color w:val="000000"/>
          <w:szCs w:val="24"/>
        </w:rPr>
        <w:t>ai</w:t>
      </w:r>
      <w:r w:rsidR="002860A7" w:rsidRPr="00387EC7">
        <w:rPr>
          <w:rFonts w:eastAsia="Calibri"/>
          <w:color w:val="000000"/>
          <w:szCs w:val="24"/>
        </w:rPr>
        <w:t>, privalom</w:t>
      </w:r>
      <w:r w:rsidR="009558E1">
        <w:rPr>
          <w:rFonts w:eastAsia="Calibri"/>
          <w:color w:val="000000"/>
          <w:szCs w:val="24"/>
        </w:rPr>
        <w:t>i</w:t>
      </w:r>
      <w:r w:rsidR="002860A7" w:rsidRPr="00387EC7">
        <w:rPr>
          <w:rFonts w:eastAsia="Calibri"/>
          <w:color w:val="000000"/>
          <w:szCs w:val="24"/>
        </w:rPr>
        <w:t xml:space="preserve"> tyrim</w:t>
      </w:r>
      <w:r w:rsidR="009558E1">
        <w:rPr>
          <w:rFonts w:eastAsia="Calibri"/>
          <w:color w:val="000000"/>
          <w:szCs w:val="24"/>
        </w:rPr>
        <w:t>ai</w:t>
      </w:r>
      <w:r w:rsidR="002860A7" w:rsidRPr="00387EC7">
        <w:rPr>
          <w:rFonts w:eastAsia="Calibri"/>
          <w:color w:val="000000"/>
          <w:szCs w:val="24"/>
        </w:rPr>
        <w:t>, kontraindikacij</w:t>
      </w:r>
      <w:r w:rsidR="009558E1">
        <w:rPr>
          <w:rFonts w:eastAsia="Calibri"/>
          <w:color w:val="000000"/>
          <w:szCs w:val="24"/>
        </w:rPr>
        <w:t>o</w:t>
      </w:r>
      <w:r w:rsidR="002860A7" w:rsidRPr="00387EC7">
        <w:rPr>
          <w:rFonts w:eastAsia="Calibri"/>
          <w:color w:val="000000"/>
          <w:szCs w:val="24"/>
        </w:rPr>
        <w:t>s, dokumentų įforminim</w:t>
      </w:r>
      <w:r w:rsidR="009558E1">
        <w:rPr>
          <w:rFonts w:eastAsia="Calibri"/>
          <w:color w:val="000000"/>
          <w:szCs w:val="24"/>
        </w:rPr>
        <w:t>as</w:t>
      </w:r>
      <w:r w:rsidR="002860A7" w:rsidRPr="00387EC7">
        <w:rPr>
          <w:rFonts w:eastAsia="Calibri"/>
          <w:color w:val="000000"/>
          <w:szCs w:val="24"/>
        </w:rPr>
        <w:t xml:space="preserve"> ir kontrol</w:t>
      </w:r>
      <w:r w:rsidR="009558E1">
        <w:rPr>
          <w:rFonts w:eastAsia="Calibri"/>
          <w:color w:val="000000"/>
          <w:szCs w:val="24"/>
        </w:rPr>
        <w:t>ė</w:t>
      </w:r>
      <w:r w:rsidR="002860A7" w:rsidRPr="00387EC7">
        <w:rPr>
          <w:rFonts w:eastAsia="Calibri"/>
          <w:color w:val="000000"/>
          <w:szCs w:val="24"/>
        </w:rPr>
        <w:t>.</w:t>
      </w:r>
      <w:r w:rsidR="009558E1">
        <w:rPr>
          <w:rFonts w:eastAsia="Calibri"/>
          <w:color w:val="000000"/>
          <w:szCs w:val="24"/>
        </w:rPr>
        <w:t xml:space="preserve"> </w:t>
      </w:r>
      <w:r w:rsidR="000B6964">
        <w:rPr>
          <w:rFonts w:eastAsia="Calibri"/>
          <w:color w:val="000000"/>
          <w:szCs w:val="24"/>
        </w:rPr>
        <w:t>Vadovaujantis aukščiau nurodytu teisės aktu pareiškėjas (</w:t>
      </w:r>
      <w:bookmarkStart w:id="1" w:name="part_dac40945f35749a8b1e3c80c39fb8802"/>
      <w:bookmarkEnd w:id="1"/>
      <w:r w:rsidR="000B6964">
        <w:rPr>
          <w:rFonts w:eastAsia="Calibri"/>
          <w:color w:val="000000"/>
          <w:szCs w:val="24"/>
        </w:rPr>
        <w:t>d</w:t>
      </w:r>
      <w:r w:rsidRPr="000B6964">
        <w:rPr>
          <w:rFonts w:eastAsia="Calibri"/>
          <w:color w:val="000000"/>
          <w:szCs w:val="24"/>
        </w:rPr>
        <w:t>arbdaviui atstovaujantis ar jo įgaliotas asmuo,</w:t>
      </w:r>
      <w:r w:rsidRPr="000B6964">
        <w:rPr>
          <w:rFonts w:eastAsia="Calibri"/>
          <w:i/>
          <w:iCs/>
          <w:color w:val="000000"/>
          <w:szCs w:val="24"/>
        </w:rPr>
        <w:t xml:space="preserve"> </w:t>
      </w:r>
      <w:r w:rsidRPr="000B6964">
        <w:rPr>
          <w:rFonts w:eastAsia="Calibri"/>
          <w:color w:val="000000"/>
          <w:szCs w:val="24"/>
        </w:rPr>
        <w:t>siųsdamas įsidarbinantį ar dirbantį asmenį tikrintis sveikatą</w:t>
      </w:r>
      <w:r w:rsidR="000B6964">
        <w:rPr>
          <w:rFonts w:eastAsia="Calibri"/>
          <w:color w:val="000000"/>
          <w:szCs w:val="24"/>
        </w:rPr>
        <w:t>)</w:t>
      </w:r>
      <w:r w:rsidRPr="000B6964">
        <w:rPr>
          <w:rFonts w:eastAsia="Calibri"/>
          <w:color w:val="000000"/>
          <w:szCs w:val="24"/>
        </w:rPr>
        <w:t xml:space="preserve"> privalo išduoti ir pagal kompetenciją užpildyti Privalomo sveikatos patikrinimo medicininės pažymos formą (toliau – F Nr. 047/a) (įsidarbinančiam) arba Asmens medicininę knygelę (sveikatos pasą) (toliau – F Nr. 048/a) (dirbančiajam), patvirtintą Lietuvos Respublikos sveikatos apsaugos ministro 1999 m. lapkričio 29 d. įsakymu Nr. 515 „Dėl sveikatos priežiūros įstaigų veiklos apskaitos ir atskaitomybės tvarkos“, nurodant:</w:t>
      </w:r>
    </w:p>
    <w:p w14:paraId="18F47709" w14:textId="444CC296" w:rsidR="00387EC7" w:rsidRPr="00387EC7" w:rsidRDefault="00A67607" w:rsidP="009067F5">
      <w:pPr>
        <w:ind w:firstLine="709"/>
        <w:jc w:val="both"/>
        <w:rPr>
          <w:rFonts w:eastAsia="Calibri"/>
          <w:color w:val="000000"/>
          <w:szCs w:val="24"/>
          <w:lang w:val="en-US"/>
        </w:rPr>
      </w:pPr>
      <w:bookmarkStart w:id="2" w:name="part_85c087a482b04a348ab0092b594ce724"/>
      <w:bookmarkEnd w:id="2"/>
      <w:r>
        <w:rPr>
          <w:rFonts w:eastAsia="Calibri"/>
          <w:color w:val="000000"/>
          <w:szCs w:val="24"/>
        </w:rPr>
        <w:t>3.11.</w:t>
      </w:r>
      <w:r w:rsidR="00387EC7" w:rsidRPr="00387EC7">
        <w:rPr>
          <w:rFonts w:eastAsia="Calibri"/>
          <w:color w:val="000000"/>
          <w:szCs w:val="24"/>
        </w:rPr>
        <w:t>1. vardą, pavardę, darbo stažą pagal profesiją metais;</w:t>
      </w:r>
    </w:p>
    <w:p w14:paraId="758763EA" w14:textId="4FD1BFF2" w:rsidR="00387EC7" w:rsidRPr="000B6964" w:rsidRDefault="00A67607" w:rsidP="009067F5">
      <w:pPr>
        <w:ind w:firstLine="709"/>
        <w:jc w:val="both"/>
        <w:rPr>
          <w:rFonts w:eastAsia="Calibri"/>
          <w:color w:val="000000"/>
          <w:szCs w:val="24"/>
        </w:rPr>
      </w:pPr>
      <w:bookmarkStart w:id="3" w:name="part_61682c05cf454b8a870f1756fb58ea64"/>
      <w:bookmarkEnd w:id="3"/>
      <w:r>
        <w:rPr>
          <w:rFonts w:eastAsia="Calibri"/>
          <w:color w:val="000000"/>
          <w:szCs w:val="24"/>
          <w:lang w:val="en-US"/>
        </w:rPr>
        <w:t>3.11.</w:t>
      </w:r>
      <w:r w:rsidR="00387EC7" w:rsidRPr="00387EC7">
        <w:rPr>
          <w:rFonts w:eastAsia="Calibri"/>
          <w:color w:val="000000"/>
          <w:szCs w:val="24"/>
        </w:rPr>
        <w:t xml:space="preserve">2. </w:t>
      </w:r>
      <w:r w:rsidR="00387EC7" w:rsidRPr="00055808">
        <w:rPr>
          <w:rFonts w:eastAsia="Calibri"/>
          <w:color w:val="000000"/>
          <w:szCs w:val="24"/>
        </w:rPr>
        <w:t>kenksmingus darbo aplinkos veiksnius ir jų dydžius konkrečioje darbo vietoje;</w:t>
      </w:r>
    </w:p>
    <w:p w14:paraId="66110B6E" w14:textId="3CBD7D62" w:rsidR="00387EC7" w:rsidRPr="00387EC7" w:rsidRDefault="00A67607" w:rsidP="009067F5">
      <w:pPr>
        <w:tabs>
          <w:tab w:val="left" w:pos="567"/>
        </w:tabs>
        <w:ind w:firstLine="709"/>
        <w:jc w:val="both"/>
        <w:rPr>
          <w:rFonts w:eastAsia="Calibri"/>
          <w:color w:val="000000"/>
          <w:szCs w:val="24"/>
          <w:lang w:val="en-US"/>
        </w:rPr>
      </w:pPr>
      <w:bookmarkStart w:id="4" w:name="part_a26b63efab0e4781abed941e26b39f1b"/>
      <w:bookmarkEnd w:id="4"/>
      <w:r>
        <w:rPr>
          <w:rFonts w:eastAsia="Calibri"/>
          <w:color w:val="000000"/>
          <w:szCs w:val="24"/>
        </w:rPr>
        <w:t>3.11.</w:t>
      </w:r>
      <w:r w:rsidR="00387EC7" w:rsidRPr="00387EC7">
        <w:rPr>
          <w:rFonts w:eastAsia="Calibri"/>
          <w:color w:val="000000"/>
          <w:szCs w:val="24"/>
        </w:rPr>
        <w:t>3. pavojingus darbus konkrečioje darbo vietoje;</w:t>
      </w:r>
    </w:p>
    <w:p w14:paraId="36F06BE1" w14:textId="6A18DE4A" w:rsidR="00387EC7" w:rsidRPr="00D33140" w:rsidRDefault="00A67607" w:rsidP="009067F5">
      <w:pPr>
        <w:ind w:firstLine="709"/>
        <w:jc w:val="both"/>
        <w:rPr>
          <w:rFonts w:eastAsia="Calibri"/>
          <w:color w:val="000000"/>
          <w:szCs w:val="24"/>
        </w:rPr>
      </w:pPr>
      <w:bookmarkStart w:id="5" w:name="part_8aecf1a8f76d45698c53f4d4ff73e0b8"/>
      <w:bookmarkEnd w:id="5"/>
      <w:r>
        <w:rPr>
          <w:rFonts w:eastAsia="Calibri"/>
          <w:color w:val="000000"/>
          <w:szCs w:val="24"/>
          <w:lang w:val="en-US"/>
        </w:rPr>
        <w:t>3.11.</w:t>
      </w:r>
      <w:r w:rsidR="000B6964">
        <w:rPr>
          <w:rFonts w:eastAsia="Calibri"/>
          <w:color w:val="000000"/>
          <w:szCs w:val="24"/>
        </w:rPr>
        <w:t xml:space="preserve">4. </w:t>
      </w:r>
      <w:r w:rsidR="00387EC7" w:rsidRPr="00055808">
        <w:rPr>
          <w:rFonts w:eastAsia="Calibri"/>
          <w:color w:val="000000"/>
          <w:szCs w:val="24"/>
        </w:rPr>
        <w:t xml:space="preserve">metines efektinės apšvitos dozes bei apšvitos dozes, gautas darbuotojų, dirbančių su jonizuojančiosios spinduliuotės šaltiniais dirbant ypatingomis sąlygomis, vadovaujantis </w:t>
      </w:r>
      <w:r w:rsidR="00BA073C" w:rsidRPr="006617A9">
        <w:rPr>
          <w:szCs w:val="24"/>
        </w:rPr>
        <w:t>HN 73:2018</w:t>
      </w:r>
      <w:r w:rsidR="000B6964" w:rsidRPr="00055808">
        <w:rPr>
          <w:rFonts w:eastAsia="Calibri"/>
          <w:color w:val="000000"/>
          <w:szCs w:val="24"/>
        </w:rPr>
        <w:t>;</w:t>
      </w:r>
    </w:p>
    <w:p w14:paraId="40676650" w14:textId="614B8454" w:rsidR="00387EC7" w:rsidRPr="000B6964" w:rsidRDefault="00A67607" w:rsidP="009067F5">
      <w:pPr>
        <w:ind w:firstLine="709"/>
        <w:jc w:val="both"/>
        <w:rPr>
          <w:rFonts w:eastAsia="Calibri"/>
          <w:color w:val="000000"/>
          <w:szCs w:val="24"/>
        </w:rPr>
      </w:pPr>
      <w:bookmarkStart w:id="6" w:name="part_993fea31494f4f9d8624d2442b99dbe5"/>
      <w:bookmarkEnd w:id="6"/>
      <w:r>
        <w:rPr>
          <w:rFonts w:eastAsia="Calibri"/>
          <w:color w:val="000000"/>
          <w:szCs w:val="24"/>
        </w:rPr>
        <w:t>3.11.</w:t>
      </w:r>
      <w:r w:rsidR="00387EC7" w:rsidRPr="00387EC7">
        <w:rPr>
          <w:rFonts w:eastAsia="Calibri"/>
          <w:color w:val="000000"/>
          <w:szCs w:val="24"/>
        </w:rPr>
        <w:t xml:space="preserve">5. F Nr. 048/a turi būti su asmens nuotrauka ir patvirtinta darbovietės antspaudu bei darbdaviui atstovaujančio ar </w:t>
      </w:r>
      <w:r w:rsidR="000B6964">
        <w:rPr>
          <w:rFonts w:eastAsia="Calibri"/>
          <w:color w:val="000000"/>
          <w:szCs w:val="24"/>
        </w:rPr>
        <w:t>jo įgalioto asmens parašu.</w:t>
      </w:r>
    </w:p>
    <w:p w14:paraId="11151047" w14:textId="1936C0F2" w:rsidR="00387EC7" w:rsidRPr="00387EC7" w:rsidRDefault="00387EC7" w:rsidP="009067F5">
      <w:pPr>
        <w:ind w:firstLine="709"/>
        <w:jc w:val="both"/>
        <w:rPr>
          <w:rFonts w:eastAsia="Calibri"/>
          <w:szCs w:val="24"/>
        </w:rPr>
      </w:pPr>
      <w:bookmarkStart w:id="7" w:name="part_51c57afa63bb4416b1c5a3a616c07a9e"/>
      <w:bookmarkEnd w:id="7"/>
      <w:r w:rsidRPr="00387EC7">
        <w:rPr>
          <w:rFonts w:eastAsia="Calibri"/>
          <w:color w:val="000000"/>
          <w:szCs w:val="24"/>
        </w:rPr>
        <w:t xml:space="preserve">Išvadą dėl darbuotojo profesinio tinkamumo: „dirbti gali“ „dirbti gali, bet ribotai“ (nurodant kaip), „dirbti negali“ įsidarbinančiam – į F Nr. 047/a, dirbančiajam – į F Nr. 048/a įrašo </w:t>
      </w:r>
      <w:r w:rsidR="002E20CF" w:rsidRPr="002E20CF">
        <w:rPr>
          <w:rFonts w:eastAsia="Calibri"/>
          <w:color w:val="000000"/>
          <w:szCs w:val="24"/>
        </w:rPr>
        <w:t>šeimos medicinos paslaugas teikiantis arba darbo medicinos gydytojas</w:t>
      </w:r>
      <w:r w:rsidRPr="00387EC7">
        <w:rPr>
          <w:rFonts w:eastAsia="Calibri"/>
          <w:color w:val="000000"/>
          <w:szCs w:val="24"/>
        </w:rPr>
        <w:t xml:space="preserve">. </w:t>
      </w:r>
    </w:p>
    <w:p w14:paraId="3B9E130F" w14:textId="5714BD89" w:rsidR="00387EC7" w:rsidRDefault="004A08A6" w:rsidP="00B215EE">
      <w:pPr>
        <w:pStyle w:val="ListParagraph"/>
        <w:numPr>
          <w:ilvl w:val="1"/>
          <w:numId w:val="1"/>
        </w:numPr>
        <w:ind w:left="0" w:firstLine="709"/>
        <w:jc w:val="both"/>
      </w:pPr>
      <w:r>
        <w:lastRenderedPageBreak/>
        <w:t>R</w:t>
      </w:r>
      <w:r w:rsidR="000647C5">
        <w:t>adiacinės saugos instrukcijų ir (ar) darbo procedūrų apraš</w:t>
      </w:r>
      <w:r w:rsidR="00775A54">
        <w:t>us</w:t>
      </w:r>
      <w:r w:rsidR="000647C5">
        <w:t xml:space="preserve"> bei jų laikymosi kontrolės tvarkos apraš</w:t>
      </w:r>
      <w:r w:rsidR="00775A54">
        <w:t>ą</w:t>
      </w:r>
      <w:r w:rsidR="000647C5">
        <w:t xml:space="preserve"> </w:t>
      </w:r>
      <w:r w:rsidR="005102C8" w:rsidRPr="006617A9">
        <w:t>(Taisyklių 13.</w:t>
      </w:r>
      <w:r w:rsidR="005102C8">
        <w:t>8</w:t>
      </w:r>
      <w:r w:rsidR="005102C8" w:rsidRPr="006617A9">
        <w:t xml:space="preserve"> papunktis)</w:t>
      </w:r>
      <w:r w:rsidR="005102C8">
        <w:t xml:space="preserve"> </w:t>
      </w:r>
      <w:r w:rsidR="00775A54">
        <w:t>pa</w:t>
      </w:r>
      <w:r w:rsidR="000647C5">
        <w:t>reng</w:t>
      </w:r>
      <w:r w:rsidR="00775A54">
        <w:t>ti</w:t>
      </w:r>
      <w:r w:rsidR="000647C5">
        <w:t xml:space="preserve"> atsižvelgiant į veiklos pobūdį</w:t>
      </w:r>
      <w:r w:rsidR="00775A54">
        <w:t>,</w:t>
      </w:r>
      <w:r w:rsidR="000647C5">
        <w:t xml:space="preserve"> konkrečias darbo sąlygas</w:t>
      </w:r>
      <w:r w:rsidR="00BA073C">
        <w:t xml:space="preserve"> ir </w:t>
      </w:r>
      <w:r w:rsidR="00BA073C">
        <w:rPr>
          <w:szCs w:val="24"/>
        </w:rPr>
        <w:t xml:space="preserve">vadovaujantis </w:t>
      </w:r>
      <w:r w:rsidR="00BA073C" w:rsidRPr="006617A9">
        <w:rPr>
          <w:szCs w:val="24"/>
        </w:rPr>
        <w:t>HN 73:2018</w:t>
      </w:r>
      <w:r w:rsidR="00BA073C">
        <w:rPr>
          <w:szCs w:val="24"/>
        </w:rPr>
        <w:t xml:space="preserve"> 33, 34</w:t>
      </w:r>
      <w:r w:rsidR="00D051FC">
        <w:rPr>
          <w:szCs w:val="24"/>
        </w:rPr>
        <w:t xml:space="preserve"> ir</w:t>
      </w:r>
      <w:r w:rsidR="00BA073C">
        <w:rPr>
          <w:szCs w:val="24"/>
        </w:rPr>
        <w:t xml:space="preserve"> 44 </w:t>
      </w:r>
      <w:r w:rsidR="00D051FC">
        <w:rPr>
          <w:szCs w:val="24"/>
        </w:rPr>
        <w:t>punkt</w:t>
      </w:r>
      <w:r w:rsidR="00E20B7E">
        <w:rPr>
          <w:szCs w:val="24"/>
        </w:rPr>
        <w:t xml:space="preserve">ų </w:t>
      </w:r>
      <w:r w:rsidR="00E20B7E">
        <w:rPr>
          <w:color w:val="000000"/>
          <w:szCs w:val="24"/>
          <w:lang w:eastAsia="lt-LT"/>
        </w:rPr>
        <w:t>reikalavimais</w:t>
      </w:r>
      <w:r w:rsidR="00BA073C">
        <w:rPr>
          <w:szCs w:val="24"/>
        </w:rPr>
        <w:t xml:space="preserve">. Radiacinės saugos instrukcijose turi būti nurodyta darbuotojo atsakomybė ir veiksmai, kuriais siekiama užtikrinti savo ir aplinkinių radiacinę </w:t>
      </w:r>
      <w:r w:rsidR="002A2595">
        <w:rPr>
          <w:szCs w:val="24"/>
        </w:rPr>
        <w:t xml:space="preserve">saugą </w:t>
      </w:r>
      <w:r w:rsidR="00BA073C">
        <w:rPr>
          <w:szCs w:val="24"/>
        </w:rPr>
        <w:t>jam dirbant su šaltiniais ar jonizuojančiosios spinduliuotės aplinkoje</w:t>
      </w:r>
      <w:r w:rsidR="000647C5">
        <w:t xml:space="preserve">. </w:t>
      </w:r>
      <w:r w:rsidR="00EE4FAB">
        <w:t>Instrukcijų ir darbo procedūrų aprašai turi būti suprantami ir aiškūs darbuotojams</w:t>
      </w:r>
      <w:r w:rsidR="003B25FE">
        <w:t xml:space="preserve">, turi būti </w:t>
      </w:r>
      <w:r w:rsidR="001D464D">
        <w:t>numatytos</w:t>
      </w:r>
      <w:r w:rsidR="003B25FE">
        <w:t xml:space="preserve"> sąlygos darbuotojams bet kuriuo darbo metu naudotis radiacinės saugos instrukcijų ir (ar) darbo procedūrų aprašais bei jų laikymosi kontrolės tvarkos aprašu</w:t>
      </w:r>
      <w:r w:rsidR="00EE4FAB">
        <w:t xml:space="preserve">. </w:t>
      </w:r>
      <w:r w:rsidR="00E97871">
        <w:t xml:space="preserve">Komandiruojamų darbuotojų veiklos atveju yra rekomenduojama </w:t>
      </w:r>
      <w:r w:rsidR="00E42662">
        <w:t xml:space="preserve">nustatyti tvarką, kaip </w:t>
      </w:r>
      <w:r w:rsidR="00E97871">
        <w:t xml:space="preserve">iš anksto </w:t>
      </w:r>
      <w:r w:rsidR="008C2199">
        <w:t>prieš pradedant darbus supažindinti darbuotojus</w:t>
      </w:r>
      <w:r w:rsidR="00E97871">
        <w:t xml:space="preserve"> su priimančios įmonės vidaus tvarka ir šios įmonės kontroliuojamojoje zonoje galiojančiomis radiacinės saugos instrukcijomis. </w:t>
      </w:r>
    </w:p>
    <w:p w14:paraId="0DB1E88E" w14:textId="1BC6BC7E" w:rsidR="006D5CBA" w:rsidRDefault="004A08A6" w:rsidP="006D5CBA">
      <w:pPr>
        <w:pStyle w:val="ListParagraph"/>
        <w:numPr>
          <w:ilvl w:val="1"/>
          <w:numId w:val="1"/>
        </w:numPr>
        <w:ind w:left="0" w:firstLine="709"/>
        <w:jc w:val="both"/>
      </w:pPr>
      <w:r>
        <w:t>D</w:t>
      </w:r>
      <w:r w:rsidR="003C1CD7">
        <w:t>arbuotojų apšvitos ir darbo vietų stebėsenų atlikimo tvarkos apraš</w:t>
      </w:r>
      <w:r w:rsidR="009E7A60">
        <w:t>ą</w:t>
      </w:r>
      <w:r w:rsidR="003C1CD7">
        <w:t xml:space="preserve"> </w:t>
      </w:r>
      <w:r w:rsidR="000F20C5" w:rsidRPr="006617A9">
        <w:t>(Taisyklių 13.</w:t>
      </w:r>
      <w:r w:rsidR="000F20C5">
        <w:t>9</w:t>
      </w:r>
      <w:r w:rsidR="000F20C5" w:rsidRPr="006617A9">
        <w:t xml:space="preserve"> papunktis)</w:t>
      </w:r>
      <w:r w:rsidR="000F20C5">
        <w:t xml:space="preserve"> </w:t>
      </w:r>
      <w:r w:rsidR="009E7A60">
        <w:t>parengti</w:t>
      </w:r>
      <w:r w:rsidR="003C1CD7">
        <w:t xml:space="preserve"> vadovaujantis </w:t>
      </w:r>
      <w:r w:rsidR="003C1CD7" w:rsidRPr="003C1CD7">
        <w:t xml:space="preserve">HN 73:2018 </w:t>
      </w:r>
      <w:r w:rsidR="00054F64">
        <w:t>58</w:t>
      </w:r>
      <w:r w:rsidR="00104108">
        <w:t>–</w:t>
      </w:r>
      <w:r w:rsidR="00054F64">
        <w:t>71 punktų reikalavimais</w:t>
      </w:r>
      <w:r w:rsidR="009F41C3">
        <w:t>.</w:t>
      </w:r>
      <w:r w:rsidR="008F729F">
        <w:t xml:space="preserve"> </w:t>
      </w:r>
      <w:r w:rsidR="009F41C3">
        <w:t>J</w:t>
      </w:r>
      <w:r w:rsidR="008F729F">
        <w:t xml:space="preserve">eigu darbuotojų apšvitos ir darbo vietų stebėseną </w:t>
      </w:r>
      <w:r w:rsidR="00946AEA">
        <w:t>atliks</w:t>
      </w:r>
      <w:r w:rsidR="00962904">
        <w:t xml:space="preserve"> </w:t>
      </w:r>
      <w:r w:rsidR="00946AEA">
        <w:t xml:space="preserve">komandiruojamus </w:t>
      </w:r>
      <w:r w:rsidR="008F729F">
        <w:t>darbuotojus priimanti</w:t>
      </w:r>
      <w:r w:rsidR="00962904">
        <w:t xml:space="preserve"> </w:t>
      </w:r>
      <w:r w:rsidR="00946AEA">
        <w:t>įmonė,</w:t>
      </w:r>
      <w:r w:rsidR="008F729F">
        <w:t xml:space="preserve"> </w:t>
      </w:r>
      <w:r w:rsidR="008E152D">
        <w:t>pareiškėjas (</w:t>
      </w:r>
      <w:r w:rsidR="00946AEA">
        <w:t xml:space="preserve">komandiruojamus </w:t>
      </w:r>
      <w:r w:rsidR="008E152D">
        <w:t>darbuotojus</w:t>
      </w:r>
      <w:r w:rsidR="008F729F">
        <w:t xml:space="preserve"> komandiruojan</w:t>
      </w:r>
      <w:r w:rsidR="008E152D">
        <w:t>tis</w:t>
      </w:r>
      <w:r w:rsidR="008F729F">
        <w:t xml:space="preserve"> asm</w:t>
      </w:r>
      <w:r w:rsidR="008E152D">
        <w:t>uo)</w:t>
      </w:r>
      <w:r w:rsidR="008F729F">
        <w:t xml:space="preserve"> </w:t>
      </w:r>
      <w:r w:rsidR="008E152D">
        <w:t xml:space="preserve">į darbuotojų apšvitos ir darbo vietų stebėsenų atlikimo tvarkos aprašą turėtų įtraukti informaciją apie </w:t>
      </w:r>
      <w:r w:rsidR="008F729F">
        <w:t>sutart</w:t>
      </w:r>
      <w:r w:rsidR="008E152D">
        <w:t>į (-</w:t>
      </w:r>
      <w:r w:rsidR="008F729F">
        <w:t>is</w:t>
      </w:r>
      <w:r w:rsidR="008E152D">
        <w:t>)</w:t>
      </w:r>
      <w:r w:rsidR="008F729F">
        <w:t xml:space="preserve"> su darbuotojus priimančia</w:t>
      </w:r>
      <w:r w:rsidR="00962904">
        <w:t xml:space="preserve"> </w:t>
      </w:r>
      <w:r w:rsidR="008E152D">
        <w:t>įmone dėl</w:t>
      </w:r>
      <w:r w:rsidR="008F729F">
        <w:t xml:space="preserve"> veiklos branduolinės energetikos objekto kontroliuojamojoje zonoje, kurioje nustatytos</w:t>
      </w:r>
      <w:r w:rsidR="00962904">
        <w:t xml:space="preserve"> </w:t>
      </w:r>
      <w:r w:rsidR="008F729F">
        <w:t>komandiruotų darbuotojų apšvitos ir darbo vietų stebėsenos sąlygos</w:t>
      </w:r>
      <w:r w:rsidR="003C1CD7">
        <w:t>.</w:t>
      </w:r>
      <w:r w:rsidR="006D5CBA">
        <w:t xml:space="preserve"> </w:t>
      </w:r>
    </w:p>
    <w:p w14:paraId="5AECE565" w14:textId="75DB93DF" w:rsidR="006B4EEF" w:rsidRPr="006D5CBA" w:rsidRDefault="006D5CBA" w:rsidP="00A17FCE">
      <w:pPr>
        <w:pStyle w:val="ListParagraph"/>
        <w:numPr>
          <w:ilvl w:val="1"/>
          <w:numId w:val="1"/>
        </w:numPr>
        <w:ind w:left="0" w:firstLine="709"/>
        <w:jc w:val="both"/>
      </w:pPr>
      <w:r>
        <w:t>K</w:t>
      </w:r>
      <w:r w:rsidR="00ED4307">
        <w:t>okybės laidavimo program</w:t>
      </w:r>
      <w:r w:rsidR="00847145">
        <w:t>ą</w:t>
      </w:r>
      <w:r w:rsidR="00CC0BFA">
        <w:t xml:space="preserve"> (</w:t>
      </w:r>
      <w:r w:rsidR="00D774D7">
        <w:t xml:space="preserve">toliau – </w:t>
      </w:r>
      <w:r w:rsidR="00CC0BFA">
        <w:t>KLP)</w:t>
      </w:r>
      <w:r w:rsidR="00ED4307">
        <w:t xml:space="preserve"> </w:t>
      </w:r>
      <w:r w:rsidR="000F20C5" w:rsidRPr="006617A9">
        <w:t>(Taisyklių 13.1</w:t>
      </w:r>
      <w:r w:rsidR="000F20C5">
        <w:t>1</w:t>
      </w:r>
      <w:r w:rsidR="000F20C5" w:rsidRPr="006617A9">
        <w:t xml:space="preserve"> papunktis)</w:t>
      </w:r>
      <w:r w:rsidR="00A17FCE">
        <w:t>, kurios sudėtinė dalis yra kokybės kontrolė</w:t>
      </w:r>
      <w:r w:rsidR="00C87940">
        <w:t>,</w:t>
      </w:r>
      <w:r w:rsidR="000F20C5">
        <w:t xml:space="preserve"> </w:t>
      </w:r>
      <w:r w:rsidR="00ED4307">
        <w:t>reng</w:t>
      </w:r>
      <w:r w:rsidR="00847145">
        <w:t>ti</w:t>
      </w:r>
      <w:r w:rsidR="00C87940">
        <w:t xml:space="preserve"> t</w:t>
      </w:r>
      <w:r w:rsidR="00847145">
        <w:t>okią</w:t>
      </w:r>
      <w:r w:rsidR="00A17FCE">
        <w:t xml:space="preserve">, </w:t>
      </w:r>
      <w:r w:rsidR="00C87940">
        <w:t xml:space="preserve">kad </w:t>
      </w:r>
      <w:r w:rsidR="00CC0BFA">
        <w:t>KL</w:t>
      </w:r>
      <w:r w:rsidR="00A17FCE" w:rsidRPr="00A17FCE">
        <w:t xml:space="preserve">P </w:t>
      </w:r>
      <w:r w:rsidR="00C87940" w:rsidRPr="00A17FCE">
        <w:t>apim</w:t>
      </w:r>
      <w:r w:rsidR="00C87940">
        <w:t>tų</w:t>
      </w:r>
      <w:r w:rsidR="00C87940" w:rsidRPr="00A17FCE">
        <w:t xml:space="preserve"> </w:t>
      </w:r>
      <w:r w:rsidR="00342193">
        <w:t>pareiškėjo</w:t>
      </w:r>
      <w:r w:rsidR="00CC0BFA">
        <w:t xml:space="preserve"> </w:t>
      </w:r>
      <w:r w:rsidR="00A17FCE" w:rsidRPr="00A17FCE">
        <w:t xml:space="preserve">organizacinę struktūrą, </w:t>
      </w:r>
      <w:r w:rsidR="00CC0BFA">
        <w:t xml:space="preserve">atskirų </w:t>
      </w:r>
      <w:r w:rsidR="00F31F21">
        <w:t xml:space="preserve">su veikla susijusių </w:t>
      </w:r>
      <w:r w:rsidR="00CC0BFA">
        <w:t>pareigybių</w:t>
      </w:r>
      <w:r w:rsidR="00A17FCE" w:rsidRPr="00A17FCE">
        <w:t xml:space="preserve"> atsakomyb</w:t>
      </w:r>
      <w:r w:rsidR="002604CA">
        <w:t>es</w:t>
      </w:r>
      <w:r w:rsidR="00A17FCE" w:rsidRPr="00A17FCE">
        <w:t xml:space="preserve">, </w:t>
      </w:r>
      <w:r w:rsidR="002604CA">
        <w:t>asmenų</w:t>
      </w:r>
      <w:r w:rsidR="002604CA" w:rsidRPr="00A17FCE">
        <w:t xml:space="preserve">, kurie vadovauja, </w:t>
      </w:r>
      <w:r w:rsidR="002604CA">
        <w:t xml:space="preserve">kurie </w:t>
      </w:r>
      <w:r w:rsidR="002604CA" w:rsidRPr="00A17FCE">
        <w:t xml:space="preserve">vertina </w:t>
      </w:r>
      <w:r w:rsidR="002604CA">
        <w:t xml:space="preserve">ir kurie </w:t>
      </w:r>
      <w:r w:rsidR="002604CA" w:rsidRPr="00A17FCE">
        <w:t>atlieka darbą</w:t>
      </w:r>
      <w:r w:rsidR="002604CA">
        <w:t xml:space="preserve"> </w:t>
      </w:r>
      <w:r w:rsidR="00F31F21">
        <w:t>pavaldumo ir atskaitomybės lygius</w:t>
      </w:r>
      <w:r w:rsidR="00A17FCE" w:rsidRPr="00A17FCE">
        <w:t xml:space="preserve"> ir sąsajas. </w:t>
      </w:r>
      <w:r w:rsidR="002E4B5E">
        <w:t>KLP</w:t>
      </w:r>
      <w:r w:rsidR="00A17FCE" w:rsidRPr="00A17FCE">
        <w:t xml:space="preserve"> </w:t>
      </w:r>
      <w:r w:rsidR="002E4B5E">
        <w:t>paskirtis turėtų būti nustatyti</w:t>
      </w:r>
      <w:r w:rsidR="00A17FCE" w:rsidRPr="00A17FCE">
        <w:t xml:space="preserve"> </w:t>
      </w:r>
      <w:r w:rsidR="00237D0C">
        <w:t xml:space="preserve">veiklos kokybės </w:t>
      </w:r>
      <w:r w:rsidR="00A17FCE" w:rsidRPr="00A17FCE">
        <w:t>valdymo priemon</w:t>
      </w:r>
      <w:r w:rsidR="002E4B5E">
        <w:t>e</w:t>
      </w:r>
      <w:r w:rsidR="00A17FCE" w:rsidRPr="00A17FCE">
        <w:t xml:space="preserve">s, įskaitant planavimą, </w:t>
      </w:r>
      <w:r w:rsidR="007565E4">
        <w:t>išteklių tvarkymą ir</w:t>
      </w:r>
      <w:r w:rsidR="00A17FCE" w:rsidRPr="00A17FCE">
        <w:t xml:space="preserve"> darbo proce</w:t>
      </w:r>
      <w:r w:rsidR="00237D0C">
        <w:t>dūras</w:t>
      </w:r>
      <w:r w:rsidR="00A17FCE" w:rsidRPr="00A17FCE">
        <w:t>, kuri</w:t>
      </w:r>
      <w:r w:rsidR="00237D0C">
        <w:t>os</w:t>
      </w:r>
      <w:r w:rsidR="00A17FCE" w:rsidRPr="00A17FCE">
        <w:t xml:space="preserve"> </w:t>
      </w:r>
      <w:r w:rsidR="00237D0C">
        <w:t>reikalingos kokybiškam konkrečių darbų atlikimui</w:t>
      </w:r>
      <w:r w:rsidR="00ED4307">
        <w:t>.</w:t>
      </w:r>
      <w:r w:rsidR="003F2BCD">
        <w:t xml:space="preserve"> </w:t>
      </w:r>
      <w:r w:rsidR="00494321">
        <w:t>Kokybės kontrolės dokumentai turėtų būti rengiami</w:t>
      </w:r>
      <w:r>
        <w:t xml:space="preserve"> </w:t>
      </w:r>
      <w:r w:rsidR="00A17FCE" w:rsidRPr="006D5CBA">
        <w:t>atsižvelgiant į šaltinio gamintojo parengtas rekomendacijas</w:t>
      </w:r>
      <w:r w:rsidR="00A17FCE" w:rsidRPr="006D5CBA">
        <w:rPr>
          <w:szCs w:val="24"/>
        </w:rPr>
        <w:t xml:space="preserve"> </w:t>
      </w:r>
      <w:r w:rsidR="00F34DA8">
        <w:rPr>
          <w:szCs w:val="24"/>
        </w:rPr>
        <w:t xml:space="preserve">ir apimti šiuos kokybės kontrolės proceso aspektus: </w:t>
      </w:r>
      <w:r w:rsidRPr="006D5CBA">
        <w:rPr>
          <w:szCs w:val="24"/>
        </w:rPr>
        <w:t>asm</w:t>
      </w:r>
      <w:r w:rsidR="007565E4">
        <w:rPr>
          <w:szCs w:val="24"/>
        </w:rPr>
        <w:t>enį (-is)</w:t>
      </w:r>
      <w:r w:rsidRPr="006D5CBA">
        <w:rPr>
          <w:szCs w:val="24"/>
        </w:rPr>
        <w:t>, atsaking</w:t>
      </w:r>
      <w:r w:rsidR="007565E4">
        <w:rPr>
          <w:szCs w:val="24"/>
        </w:rPr>
        <w:t>ą (-us)</w:t>
      </w:r>
      <w:r w:rsidRPr="006D5CBA">
        <w:rPr>
          <w:szCs w:val="24"/>
        </w:rPr>
        <w:t xml:space="preserve"> už kokybės </w:t>
      </w:r>
      <w:r w:rsidR="007565E4">
        <w:rPr>
          <w:szCs w:val="24"/>
        </w:rPr>
        <w:t xml:space="preserve">kontrolės </w:t>
      </w:r>
      <w:r w:rsidRPr="006D5CBA">
        <w:rPr>
          <w:szCs w:val="24"/>
        </w:rPr>
        <w:t>organizavimą</w:t>
      </w:r>
      <w:r w:rsidR="00B038B2">
        <w:rPr>
          <w:szCs w:val="24"/>
        </w:rPr>
        <w:t>, dokumentavimą</w:t>
      </w:r>
      <w:r w:rsidR="00B2716C">
        <w:rPr>
          <w:szCs w:val="24"/>
        </w:rPr>
        <w:t xml:space="preserve"> bei rezultatų analizę</w:t>
      </w:r>
      <w:r w:rsidRPr="006D5CBA">
        <w:rPr>
          <w:szCs w:val="24"/>
        </w:rPr>
        <w:t>;</w:t>
      </w:r>
      <w:r w:rsidR="00B2716C">
        <w:rPr>
          <w:szCs w:val="24"/>
        </w:rPr>
        <w:t xml:space="preserve"> veiksm</w:t>
      </w:r>
      <w:r w:rsidR="001E444B">
        <w:rPr>
          <w:szCs w:val="24"/>
        </w:rPr>
        <w:t>us</w:t>
      </w:r>
      <w:r w:rsidR="00B2716C">
        <w:rPr>
          <w:szCs w:val="24"/>
        </w:rPr>
        <w:t>, kaip įsitikinama, kad</w:t>
      </w:r>
      <w:r w:rsidRPr="006D5CBA">
        <w:rPr>
          <w:szCs w:val="24"/>
        </w:rPr>
        <w:t xml:space="preserve"> su šaltiniais (įr</w:t>
      </w:r>
      <w:r w:rsidR="002A2726">
        <w:rPr>
          <w:szCs w:val="24"/>
        </w:rPr>
        <w:t>e</w:t>
      </w:r>
      <w:r w:rsidRPr="006D5CBA">
        <w:rPr>
          <w:szCs w:val="24"/>
        </w:rPr>
        <w:t xml:space="preserve">nginiais) dirbs </w:t>
      </w:r>
      <w:r w:rsidR="00B2716C">
        <w:rPr>
          <w:szCs w:val="24"/>
        </w:rPr>
        <w:t>tik tokią teisę ir reikalingą kvalifikaciją turintys ir instruktuoti</w:t>
      </w:r>
      <w:r w:rsidRPr="006D5CBA">
        <w:rPr>
          <w:szCs w:val="24"/>
        </w:rPr>
        <w:t xml:space="preserve"> darbuotojai ir veiklos metu bus atliekamos tik numatytos procedūros (darbai); </w:t>
      </w:r>
      <w:r w:rsidR="001E444B">
        <w:rPr>
          <w:szCs w:val="24"/>
        </w:rPr>
        <w:t xml:space="preserve">visų </w:t>
      </w:r>
      <w:r w:rsidRPr="006D5CBA">
        <w:rPr>
          <w:szCs w:val="24"/>
        </w:rPr>
        <w:t xml:space="preserve">šaltinių (įrenginių), kurių kokybė </w:t>
      </w:r>
      <w:r w:rsidR="00DC1EBE">
        <w:rPr>
          <w:szCs w:val="24"/>
        </w:rPr>
        <w:t xml:space="preserve">turi </w:t>
      </w:r>
      <w:r w:rsidRPr="006D5CBA">
        <w:rPr>
          <w:szCs w:val="24"/>
        </w:rPr>
        <w:t>b</w:t>
      </w:r>
      <w:r w:rsidR="00DC1EBE">
        <w:rPr>
          <w:szCs w:val="24"/>
        </w:rPr>
        <w:t xml:space="preserve">ūti </w:t>
      </w:r>
      <w:r w:rsidRPr="006D5CBA">
        <w:rPr>
          <w:szCs w:val="24"/>
        </w:rPr>
        <w:t>kontroliuojama, sąraš</w:t>
      </w:r>
      <w:r w:rsidR="001E444B">
        <w:rPr>
          <w:szCs w:val="24"/>
        </w:rPr>
        <w:t>ą</w:t>
      </w:r>
      <w:r w:rsidRPr="006D5CBA">
        <w:rPr>
          <w:szCs w:val="24"/>
        </w:rPr>
        <w:t>; privalom</w:t>
      </w:r>
      <w:r w:rsidR="00DC1EBE">
        <w:rPr>
          <w:szCs w:val="24"/>
        </w:rPr>
        <w:t>as kokybės kontrolės procedūras</w:t>
      </w:r>
      <w:r w:rsidRPr="006D5CBA">
        <w:rPr>
          <w:szCs w:val="24"/>
        </w:rPr>
        <w:t xml:space="preserve"> </w:t>
      </w:r>
      <w:r w:rsidR="00DC1EBE">
        <w:rPr>
          <w:szCs w:val="24"/>
        </w:rPr>
        <w:t>(</w:t>
      </w:r>
      <w:r w:rsidR="00A55EE9">
        <w:rPr>
          <w:szCs w:val="24"/>
        </w:rPr>
        <w:t>kokybės kontrolei reikalingi parametrai</w:t>
      </w:r>
      <w:r w:rsidR="00CA17F7">
        <w:rPr>
          <w:szCs w:val="24"/>
        </w:rPr>
        <w:t xml:space="preserve"> ir jų ribos</w:t>
      </w:r>
      <w:r w:rsidR="00BD1C20">
        <w:rPr>
          <w:szCs w:val="24"/>
        </w:rPr>
        <w:t xml:space="preserve">, </w:t>
      </w:r>
      <w:r w:rsidR="00BD1C20" w:rsidRPr="006D5CBA">
        <w:rPr>
          <w:szCs w:val="24"/>
        </w:rPr>
        <w:t>kokybės kontrolės rodikliai, kurie rod</w:t>
      </w:r>
      <w:r w:rsidR="00CA17F7">
        <w:rPr>
          <w:szCs w:val="24"/>
        </w:rPr>
        <w:t>ytų</w:t>
      </w:r>
      <w:r w:rsidR="00BD1C20" w:rsidRPr="006D5CBA">
        <w:rPr>
          <w:szCs w:val="24"/>
        </w:rPr>
        <w:t>, kad reikia atlikti šaltinių (įrenginių) derinim</w:t>
      </w:r>
      <w:r w:rsidR="00BD1C20">
        <w:rPr>
          <w:szCs w:val="24"/>
        </w:rPr>
        <w:t>ą</w:t>
      </w:r>
      <w:r w:rsidR="00BD1C20" w:rsidRPr="006D5CBA">
        <w:rPr>
          <w:szCs w:val="24"/>
        </w:rPr>
        <w:t xml:space="preserve"> ar remont</w:t>
      </w:r>
      <w:r w:rsidR="00BD1C20">
        <w:rPr>
          <w:szCs w:val="24"/>
        </w:rPr>
        <w:t>ą</w:t>
      </w:r>
      <w:r w:rsidR="00DC1EBE">
        <w:rPr>
          <w:szCs w:val="24"/>
        </w:rPr>
        <w:t xml:space="preserve">, </w:t>
      </w:r>
      <w:r w:rsidR="00A55EE9">
        <w:rPr>
          <w:szCs w:val="24"/>
        </w:rPr>
        <w:t xml:space="preserve">kokybės kontrolės </w:t>
      </w:r>
      <w:r w:rsidRPr="006D5CBA">
        <w:rPr>
          <w:szCs w:val="24"/>
        </w:rPr>
        <w:t>periodiškumas</w:t>
      </w:r>
      <w:r w:rsidR="00A55EE9">
        <w:rPr>
          <w:szCs w:val="24"/>
        </w:rPr>
        <w:t xml:space="preserve">, kokybės kontrolės </w:t>
      </w:r>
      <w:r w:rsidR="00A912DC">
        <w:rPr>
          <w:szCs w:val="24"/>
        </w:rPr>
        <w:t xml:space="preserve">ir rezultatų vertinimo </w:t>
      </w:r>
      <w:r w:rsidR="00A55EE9">
        <w:rPr>
          <w:szCs w:val="24"/>
        </w:rPr>
        <w:t>metodai</w:t>
      </w:r>
      <w:r w:rsidR="00E37810">
        <w:rPr>
          <w:szCs w:val="24"/>
        </w:rPr>
        <w:t xml:space="preserve"> ir įrašai</w:t>
      </w:r>
      <w:r w:rsidR="003C4E2C">
        <w:rPr>
          <w:szCs w:val="24"/>
        </w:rPr>
        <w:t>, kokybės kontrolei reikalingi matavimo</w:t>
      </w:r>
      <w:r w:rsidR="00A55EE9">
        <w:rPr>
          <w:szCs w:val="24"/>
        </w:rPr>
        <w:t xml:space="preserve"> prietaisai</w:t>
      </w:r>
      <w:r w:rsidR="00DC1EBE">
        <w:rPr>
          <w:szCs w:val="24"/>
        </w:rPr>
        <w:t>)</w:t>
      </w:r>
      <w:r w:rsidR="00A55EE9">
        <w:rPr>
          <w:szCs w:val="24"/>
        </w:rPr>
        <w:t>;</w:t>
      </w:r>
      <w:r w:rsidRPr="006D5CBA">
        <w:rPr>
          <w:szCs w:val="24"/>
        </w:rPr>
        <w:t xml:space="preserve"> šaltinių (įrenginių) </w:t>
      </w:r>
      <w:r w:rsidR="004E1A4E">
        <w:rPr>
          <w:szCs w:val="24"/>
        </w:rPr>
        <w:t xml:space="preserve">ir </w:t>
      </w:r>
      <w:r w:rsidR="004E1A4E" w:rsidRPr="006D5CBA">
        <w:rPr>
          <w:szCs w:val="24"/>
        </w:rPr>
        <w:t>kokybės kontrolės įrang</w:t>
      </w:r>
      <w:r w:rsidR="004E1A4E">
        <w:rPr>
          <w:szCs w:val="24"/>
        </w:rPr>
        <w:t>os</w:t>
      </w:r>
      <w:r w:rsidR="004E1A4E" w:rsidRPr="006D5CBA">
        <w:rPr>
          <w:szCs w:val="24"/>
        </w:rPr>
        <w:t xml:space="preserve"> kalibravimo </w:t>
      </w:r>
      <w:r w:rsidRPr="006D5CBA">
        <w:rPr>
          <w:szCs w:val="24"/>
        </w:rPr>
        <w:t>tvark</w:t>
      </w:r>
      <w:r w:rsidR="00D2758C">
        <w:rPr>
          <w:szCs w:val="24"/>
        </w:rPr>
        <w:t>ą</w:t>
      </w:r>
      <w:r w:rsidR="004E1A4E">
        <w:rPr>
          <w:szCs w:val="24"/>
        </w:rPr>
        <w:t xml:space="preserve"> (-as)</w:t>
      </w:r>
      <w:r w:rsidRPr="006D5CBA">
        <w:rPr>
          <w:szCs w:val="24"/>
        </w:rPr>
        <w:t>; šaltinių (įrenginių) techninės priežiūros rezultatų registravimo tvark</w:t>
      </w:r>
      <w:r w:rsidR="004E1A4E">
        <w:rPr>
          <w:szCs w:val="24"/>
        </w:rPr>
        <w:t>ą</w:t>
      </w:r>
      <w:r w:rsidRPr="006D5CBA">
        <w:rPr>
          <w:szCs w:val="24"/>
        </w:rPr>
        <w:t>, kurioje būt</w:t>
      </w:r>
      <w:r w:rsidR="004D0573">
        <w:rPr>
          <w:szCs w:val="24"/>
        </w:rPr>
        <w:t>ų</w:t>
      </w:r>
      <w:r w:rsidRPr="006D5CBA">
        <w:rPr>
          <w:szCs w:val="24"/>
        </w:rPr>
        <w:t xml:space="preserve"> </w:t>
      </w:r>
      <w:r w:rsidR="004D0573">
        <w:rPr>
          <w:szCs w:val="24"/>
        </w:rPr>
        <w:t xml:space="preserve">nurodytas (-i) </w:t>
      </w:r>
      <w:r w:rsidRPr="006D5CBA">
        <w:rPr>
          <w:szCs w:val="24"/>
        </w:rPr>
        <w:t>asm</w:t>
      </w:r>
      <w:r w:rsidR="004D0573">
        <w:rPr>
          <w:szCs w:val="24"/>
        </w:rPr>
        <w:t>uo (-enys)</w:t>
      </w:r>
      <w:r w:rsidRPr="006D5CBA">
        <w:rPr>
          <w:szCs w:val="24"/>
        </w:rPr>
        <w:t>, atliksiant</w:t>
      </w:r>
      <w:r w:rsidR="004D0573">
        <w:rPr>
          <w:szCs w:val="24"/>
        </w:rPr>
        <w:t>is (-ys)</w:t>
      </w:r>
      <w:r w:rsidRPr="006D5CBA">
        <w:rPr>
          <w:szCs w:val="24"/>
        </w:rPr>
        <w:t xml:space="preserve"> šaltinių</w:t>
      </w:r>
      <w:r w:rsidR="00977CCF">
        <w:rPr>
          <w:szCs w:val="24"/>
        </w:rPr>
        <w:t xml:space="preserve"> (įrenginių) techninę priežiūrą</w:t>
      </w:r>
      <w:r w:rsidRPr="006D5CBA">
        <w:rPr>
          <w:szCs w:val="24"/>
        </w:rPr>
        <w:t xml:space="preserve"> </w:t>
      </w:r>
      <w:r w:rsidR="00977CCF">
        <w:rPr>
          <w:szCs w:val="24"/>
        </w:rPr>
        <w:t>arba</w:t>
      </w:r>
      <w:r w:rsidRPr="006D5CBA">
        <w:rPr>
          <w:szCs w:val="24"/>
        </w:rPr>
        <w:t xml:space="preserve"> turi būti pateiktos sutarčių su </w:t>
      </w:r>
      <w:r w:rsidR="00977CCF">
        <w:rPr>
          <w:szCs w:val="24"/>
        </w:rPr>
        <w:t xml:space="preserve">techninės </w:t>
      </w:r>
      <w:r w:rsidR="00977CCF">
        <w:rPr>
          <w:szCs w:val="24"/>
        </w:rPr>
        <w:lastRenderedPageBreak/>
        <w:t>priežiūros organizacija (-omis)</w:t>
      </w:r>
      <w:r w:rsidRPr="006D5CBA">
        <w:rPr>
          <w:szCs w:val="24"/>
        </w:rPr>
        <w:t xml:space="preserve"> kopijos ir techninės priežiūros reglamentinių darbų sąrašas; kokybės kontrolės bandym</w:t>
      </w:r>
      <w:r w:rsidR="00977CCF">
        <w:rPr>
          <w:szCs w:val="24"/>
        </w:rPr>
        <w:t>us</w:t>
      </w:r>
      <w:r w:rsidRPr="006D5CBA">
        <w:rPr>
          <w:szCs w:val="24"/>
        </w:rPr>
        <w:t xml:space="preserve">, kurie turi būti atlikti </w:t>
      </w:r>
      <w:r w:rsidR="00977CCF">
        <w:rPr>
          <w:szCs w:val="24"/>
        </w:rPr>
        <w:t xml:space="preserve">prieš pradedant darbą su šaltiniu </w:t>
      </w:r>
      <w:r w:rsidR="00977CCF" w:rsidRPr="006D5CBA">
        <w:rPr>
          <w:szCs w:val="24"/>
        </w:rPr>
        <w:t>(įrengini</w:t>
      </w:r>
      <w:r w:rsidR="00977CCF">
        <w:rPr>
          <w:szCs w:val="24"/>
        </w:rPr>
        <w:t>u</w:t>
      </w:r>
      <w:r w:rsidR="00977CCF" w:rsidRPr="00EC1DD3">
        <w:rPr>
          <w:szCs w:val="24"/>
        </w:rPr>
        <w:t>)</w:t>
      </w:r>
      <w:r w:rsidR="00977CCF">
        <w:rPr>
          <w:szCs w:val="24"/>
        </w:rPr>
        <w:t xml:space="preserve"> </w:t>
      </w:r>
      <w:r w:rsidRPr="006D5CBA">
        <w:rPr>
          <w:szCs w:val="24"/>
        </w:rPr>
        <w:t>po šaltinio (įrenginio) remonto darbų, bei jų atlikimo tvark</w:t>
      </w:r>
      <w:r w:rsidR="00977CCF">
        <w:rPr>
          <w:szCs w:val="24"/>
        </w:rPr>
        <w:t>ą.</w:t>
      </w:r>
    </w:p>
    <w:p w14:paraId="4D292B5B" w14:textId="31C41F52" w:rsidR="00ED4307" w:rsidRDefault="004A08A6" w:rsidP="003D7EAA">
      <w:pPr>
        <w:pStyle w:val="ListParagraph"/>
        <w:numPr>
          <w:ilvl w:val="1"/>
          <w:numId w:val="1"/>
        </w:numPr>
        <w:ind w:left="0" w:firstLine="709"/>
        <w:jc w:val="both"/>
      </w:pPr>
      <w:r>
        <w:t>I</w:t>
      </w:r>
      <w:r w:rsidR="00ED4307">
        <w:t xml:space="preserve">ndividualiųjų apsaugos priemonių </w:t>
      </w:r>
      <w:r w:rsidR="007438AA">
        <w:t>(</w:t>
      </w:r>
      <w:r w:rsidR="00D774D7">
        <w:t xml:space="preserve">toliau – </w:t>
      </w:r>
      <w:r w:rsidR="007438AA">
        <w:t xml:space="preserve">IAP) </w:t>
      </w:r>
      <w:r w:rsidR="00ED4307">
        <w:t>sąraš</w:t>
      </w:r>
      <w:r w:rsidR="003E6C7D">
        <w:t>ą</w:t>
      </w:r>
      <w:r w:rsidR="00ED4307">
        <w:t xml:space="preserve">, kuriame nurodoma: </w:t>
      </w:r>
      <w:r w:rsidR="007438AA">
        <w:t>IAP</w:t>
      </w:r>
      <w:r w:rsidR="00ED4307">
        <w:t xml:space="preserve"> pavadinimai, švino ekvivalentas, įsigijimo arba paskutinės patikros, jeigu šios priemonės įsigytos daugiau kaip prieš 5 metus, data</w:t>
      </w:r>
      <w:r w:rsidR="000F20C5">
        <w:t xml:space="preserve"> </w:t>
      </w:r>
      <w:r w:rsidR="000F20C5" w:rsidRPr="006617A9">
        <w:t>(Taisyklių 13.1</w:t>
      </w:r>
      <w:r w:rsidR="000F20C5">
        <w:t>4</w:t>
      </w:r>
      <w:r w:rsidR="000F20C5" w:rsidRPr="006617A9">
        <w:t xml:space="preserve"> papunktis)</w:t>
      </w:r>
      <w:r w:rsidR="005D6156">
        <w:t>,</w:t>
      </w:r>
      <w:r w:rsidR="00911580">
        <w:t xml:space="preserve"> </w:t>
      </w:r>
      <w:r w:rsidR="003E6C7D">
        <w:t>pa</w:t>
      </w:r>
      <w:r w:rsidR="00911580">
        <w:t>reng</w:t>
      </w:r>
      <w:r w:rsidR="003E6C7D">
        <w:t>ti</w:t>
      </w:r>
      <w:r w:rsidR="003024B2">
        <w:t xml:space="preserve">, atsižvelgiant į veiklos su šaltiniais ar jų aplinkoje </w:t>
      </w:r>
      <w:r w:rsidR="00974436">
        <w:t xml:space="preserve">kiekvieną </w:t>
      </w:r>
      <w:r w:rsidR="0043693F">
        <w:t xml:space="preserve">konkrečią </w:t>
      </w:r>
      <w:r w:rsidR="003D7EAA" w:rsidRPr="003D7EAA">
        <w:rPr>
          <w:rStyle w:val="tlid-translation"/>
          <w:rFonts w:eastAsiaTheme="majorEastAsia"/>
        </w:rPr>
        <w:t>darbo vietą</w:t>
      </w:r>
      <w:r w:rsidR="003D7EAA">
        <w:rPr>
          <w:rStyle w:val="tlid-translation"/>
          <w:rFonts w:eastAsiaTheme="majorEastAsia"/>
        </w:rPr>
        <w:t xml:space="preserve"> ir </w:t>
      </w:r>
      <w:r w:rsidR="00AC35D1">
        <w:rPr>
          <w:rStyle w:val="tlid-translation"/>
          <w:rFonts w:eastAsiaTheme="majorEastAsia"/>
        </w:rPr>
        <w:t>toje darbo vietoje</w:t>
      </w:r>
      <w:r w:rsidR="003D7EAA">
        <w:rPr>
          <w:rStyle w:val="tlid-translation"/>
          <w:rFonts w:eastAsiaTheme="majorEastAsia"/>
        </w:rPr>
        <w:t xml:space="preserve"> </w:t>
      </w:r>
      <w:r w:rsidR="00AC35D1">
        <w:rPr>
          <w:rStyle w:val="tlid-translation"/>
          <w:rFonts w:eastAsiaTheme="majorEastAsia"/>
        </w:rPr>
        <w:t>numatomas</w:t>
      </w:r>
      <w:r w:rsidR="003024B2">
        <w:t xml:space="preserve"> </w:t>
      </w:r>
      <w:r w:rsidR="003D7EAA" w:rsidRPr="003D7EAA">
        <w:rPr>
          <w:rStyle w:val="tlid-translation"/>
          <w:rFonts w:eastAsiaTheme="majorEastAsia"/>
        </w:rPr>
        <w:t>išorin</w:t>
      </w:r>
      <w:r w:rsidR="0043693F">
        <w:rPr>
          <w:rStyle w:val="tlid-translation"/>
          <w:rFonts w:eastAsiaTheme="majorEastAsia"/>
        </w:rPr>
        <w:t>ės</w:t>
      </w:r>
      <w:r w:rsidR="003D7EAA" w:rsidRPr="003D7EAA">
        <w:rPr>
          <w:rStyle w:val="tlid-translation"/>
          <w:rFonts w:eastAsiaTheme="majorEastAsia"/>
        </w:rPr>
        <w:t xml:space="preserve"> </w:t>
      </w:r>
      <w:r w:rsidR="0043693F">
        <w:rPr>
          <w:rStyle w:val="tlid-translation"/>
          <w:rFonts w:eastAsiaTheme="majorEastAsia"/>
        </w:rPr>
        <w:t>ir (</w:t>
      </w:r>
      <w:r w:rsidR="003D7EAA" w:rsidRPr="003D7EAA">
        <w:rPr>
          <w:rStyle w:val="tlid-translation"/>
          <w:rFonts w:eastAsiaTheme="majorEastAsia"/>
        </w:rPr>
        <w:t>ar</w:t>
      </w:r>
      <w:r w:rsidR="0043693F">
        <w:rPr>
          <w:rStyle w:val="tlid-translation"/>
          <w:rFonts w:eastAsiaTheme="majorEastAsia"/>
        </w:rPr>
        <w:t>)</w:t>
      </w:r>
      <w:r w:rsidR="003D7EAA" w:rsidRPr="003D7EAA">
        <w:rPr>
          <w:rStyle w:val="tlid-translation"/>
          <w:rFonts w:eastAsiaTheme="majorEastAsia"/>
        </w:rPr>
        <w:t xml:space="preserve"> vidin</w:t>
      </w:r>
      <w:r w:rsidR="0043693F">
        <w:rPr>
          <w:rStyle w:val="tlid-translation"/>
          <w:rFonts w:eastAsiaTheme="majorEastAsia"/>
        </w:rPr>
        <w:t>ės</w:t>
      </w:r>
      <w:r w:rsidR="003D7EAA" w:rsidRPr="003D7EAA">
        <w:rPr>
          <w:rStyle w:val="tlid-translation"/>
          <w:rFonts w:eastAsiaTheme="majorEastAsia"/>
        </w:rPr>
        <w:t xml:space="preserve"> </w:t>
      </w:r>
      <w:r w:rsidR="0043693F">
        <w:rPr>
          <w:rStyle w:val="tlid-translation"/>
          <w:rFonts w:eastAsiaTheme="majorEastAsia"/>
        </w:rPr>
        <w:t>apšvitos</w:t>
      </w:r>
      <w:r w:rsidR="003D7EAA" w:rsidRPr="003D7EAA">
        <w:rPr>
          <w:rStyle w:val="tlid-translation"/>
          <w:rFonts w:eastAsiaTheme="majorEastAsia"/>
        </w:rPr>
        <w:t xml:space="preserve"> rizik</w:t>
      </w:r>
      <w:r w:rsidR="0043693F">
        <w:rPr>
          <w:rStyle w:val="tlid-translation"/>
          <w:rFonts w:eastAsiaTheme="majorEastAsia"/>
        </w:rPr>
        <w:t>as.</w:t>
      </w:r>
      <w:r w:rsidR="007C7F3D">
        <w:rPr>
          <w:rStyle w:val="tlid-translation"/>
          <w:rFonts w:eastAsiaTheme="majorEastAsia"/>
        </w:rPr>
        <w:t xml:space="preserve"> Darbuotojų radiacinei saugai užtikrinti </w:t>
      </w:r>
      <w:r w:rsidR="0051005E">
        <w:rPr>
          <w:rStyle w:val="tlid-translation"/>
          <w:rFonts w:eastAsiaTheme="majorEastAsia"/>
        </w:rPr>
        <w:t xml:space="preserve">naudojamos </w:t>
      </w:r>
      <w:r w:rsidR="00AC35D1">
        <w:rPr>
          <w:rStyle w:val="tlid-translation"/>
          <w:rFonts w:eastAsiaTheme="majorEastAsia"/>
        </w:rPr>
        <w:t>I</w:t>
      </w:r>
      <w:r w:rsidR="00AF4E2A">
        <w:rPr>
          <w:rStyle w:val="tlid-translation"/>
          <w:rFonts w:eastAsiaTheme="majorEastAsia"/>
        </w:rPr>
        <w:t xml:space="preserve">AP apima drabužius ar kitą specialią įrangą, </w:t>
      </w:r>
      <w:r w:rsidR="00AC35D1">
        <w:rPr>
          <w:rStyle w:val="tlid-translation"/>
          <w:rFonts w:eastAsiaTheme="majorEastAsia"/>
        </w:rPr>
        <w:t>skirtą</w:t>
      </w:r>
      <w:r w:rsidR="00AF4E2A">
        <w:rPr>
          <w:rStyle w:val="tlid-translation"/>
          <w:rFonts w:eastAsiaTheme="majorEastAsia"/>
        </w:rPr>
        <w:t xml:space="preserve"> darbuotoj</w:t>
      </w:r>
      <w:r w:rsidR="0051005E">
        <w:rPr>
          <w:rStyle w:val="tlid-translation"/>
          <w:rFonts w:eastAsiaTheme="majorEastAsia"/>
        </w:rPr>
        <w:t>ui</w:t>
      </w:r>
      <w:r w:rsidR="00AF4E2A">
        <w:rPr>
          <w:rStyle w:val="tlid-translation"/>
          <w:rFonts w:eastAsiaTheme="majorEastAsia"/>
        </w:rPr>
        <w:t xml:space="preserve"> </w:t>
      </w:r>
      <w:r w:rsidR="00AC35D1">
        <w:rPr>
          <w:rStyle w:val="tlid-translation"/>
          <w:rFonts w:eastAsiaTheme="majorEastAsia"/>
        </w:rPr>
        <w:t xml:space="preserve">individualiai </w:t>
      </w:r>
      <w:r w:rsidR="00AF4E2A">
        <w:rPr>
          <w:rStyle w:val="tlid-translation"/>
          <w:rFonts w:eastAsiaTheme="majorEastAsia"/>
        </w:rPr>
        <w:t>aps</w:t>
      </w:r>
      <w:r w:rsidR="0051005E">
        <w:rPr>
          <w:rStyle w:val="tlid-translation"/>
          <w:rFonts w:eastAsiaTheme="majorEastAsia"/>
        </w:rPr>
        <w:t>is</w:t>
      </w:r>
      <w:r w:rsidR="00AF4E2A">
        <w:rPr>
          <w:rStyle w:val="tlid-translation"/>
          <w:rFonts w:eastAsiaTheme="majorEastAsia"/>
        </w:rPr>
        <w:t>augoti</w:t>
      </w:r>
      <w:r w:rsidR="00AC35D1">
        <w:rPr>
          <w:rStyle w:val="tlid-translation"/>
          <w:rFonts w:eastAsiaTheme="majorEastAsia"/>
        </w:rPr>
        <w:t xml:space="preserve"> nuo žalingo jonizuojančiosios spinduliuotės poveikio</w:t>
      </w:r>
      <w:r w:rsidR="003D7EAA" w:rsidRPr="003D7EAA">
        <w:rPr>
          <w:rStyle w:val="tlid-translation"/>
          <w:rFonts w:eastAsiaTheme="majorEastAsia"/>
        </w:rPr>
        <w:t xml:space="preserve">, kai praktiškai </w:t>
      </w:r>
      <w:r w:rsidR="0051005E">
        <w:rPr>
          <w:rStyle w:val="tlid-translation"/>
          <w:rFonts w:eastAsiaTheme="majorEastAsia"/>
        </w:rPr>
        <w:t>neįmanoma</w:t>
      </w:r>
      <w:r w:rsidR="00974436">
        <w:rPr>
          <w:rStyle w:val="tlid-translation"/>
          <w:rFonts w:eastAsiaTheme="majorEastAsia"/>
        </w:rPr>
        <w:t xml:space="preserve"> ar neracionalu</w:t>
      </w:r>
      <w:r w:rsidR="0051005E">
        <w:rPr>
          <w:rStyle w:val="tlid-translation"/>
          <w:rFonts w:eastAsiaTheme="majorEastAsia"/>
        </w:rPr>
        <w:t xml:space="preserve"> užtikrinti</w:t>
      </w:r>
      <w:r w:rsidR="003D7EAA" w:rsidRPr="003D7EAA">
        <w:rPr>
          <w:rStyle w:val="tlid-translation"/>
          <w:rFonts w:eastAsiaTheme="majorEastAsia"/>
        </w:rPr>
        <w:t xml:space="preserve"> apsaug</w:t>
      </w:r>
      <w:r w:rsidR="0051005E">
        <w:rPr>
          <w:rStyle w:val="tlid-translation"/>
          <w:rFonts w:eastAsiaTheme="majorEastAsia"/>
        </w:rPr>
        <w:t>os nuo jonizuojančiosios spinduliuotės</w:t>
      </w:r>
      <w:r w:rsidR="003D7EAA" w:rsidRPr="003D7EAA">
        <w:rPr>
          <w:rStyle w:val="tlid-translation"/>
          <w:rFonts w:eastAsiaTheme="majorEastAsia"/>
        </w:rPr>
        <w:t xml:space="preserve"> inžinerinė</w:t>
      </w:r>
      <w:r w:rsidR="0051005E">
        <w:rPr>
          <w:rStyle w:val="tlid-translation"/>
          <w:rFonts w:eastAsiaTheme="majorEastAsia"/>
        </w:rPr>
        <w:t>mi</w:t>
      </w:r>
      <w:r w:rsidR="003D7EAA" w:rsidRPr="003D7EAA">
        <w:rPr>
          <w:rStyle w:val="tlid-translation"/>
          <w:rFonts w:eastAsiaTheme="majorEastAsia"/>
        </w:rPr>
        <w:t xml:space="preserve">s </w:t>
      </w:r>
      <w:r w:rsidR="0051005E">
        <w:rPr>
          <w:rStyle w:val="tlid-translation"/>
          <w:rFonts w:eastAsiaTheme="majorEastAsia"/>
        </w:rPr>
        <w:t>ir (</w:t>
      </w:r>
      <w:r w:rsidR="003D7EAA" w:rsidRPr="003D7EAA">
        <w:rPr>
          <w:rStyle w:val="tlid-translation"/>
          <w:rFonts w:eastAsiaTheme="majorEastAsia"/>
        </w:rPr>
        <w:t>ar</w:t>
      </w:r>
      <w:r w:rsidR="0051005E">
        <w:rPr>
          <w:rStyle w:val="tlid-translation"/>
          <w:rFonts w:eastAsiaTheme="majorEastAsia"/>
        </w:rPr>
        <w:t>)</w:t>
      </w:r>
      <w:r w:rsidR="003D7EAA" w:rsidRPr="003D7EAA">
        <w:rPr>
          <w:rStyle w:val="tlid-translation"/>
          <w:rFonts w:eastAsiaTheme="majorEastAsia"/>
        </w:rPr>
        <w:t xml:space="preserve"> administracin</w:t>
      </w:r>
      <w:r w:rsidR="0051005E">
        <w:rPr>
          <w:rStyle w:val="tlid-translation"/>
          <w:rFonts w:eastAsiaTheme="majorEastAsia"/>
        </w:rPr>
        <w:t>ėmis</w:t>
      </w:r>
      <w:r w:rsidR="003D7EAA" w:rsidRPr="003D7EAA">
        <w:rPr>
          <w:rStyle w:val="tlid-translation"/>
          <w:rFonts w:eastAsiaTheme="majorEastAsia"/>
        </w:rPr>
        <w:t xml:space="preserve"> </w:t>
      </w:r>
      <w:r w:rsidR="0051005E">
        <w:rPr>
          <w:rStyle w:val="tlid-translation"/>
          <w:rFonts w:eastAsiaTheme="majorEastAsia"/>
        </w:rPr>
        <w:t xml:space="preserve">radiacinei saugai užtikrinti skirtomis </w:t>
      </w:r>
      <w:r w:rsidR="003D7EAA" w:rsidRPr="003D7EAA">
        <w:rPr>
          <w:rStyle w:val="tlid-translation"/>
          <w:rFonts w:eastAsiaTheme="majorEastAsia"/>
        </w:rPr>
        <w:t xml:space="preserve">priemonėmis. </w:t>
      </w:r>
      <w:r w:rsidR="00974436">
        <w:rPr>
          <w:rStyle w:val="tlid-translation"/>
          <w:rFonts w:eastAsiaTheme="majorEastAsia"/>
        </w:rPr>
        <w:t>Rengdamas IAP sąrašą pareiškėjas turėtų įvertinti planuojamų naudoti IAP</w:t>
      </w:r>
      <w:r w:rsidR="00AF4E2A">
        <w:rPr>
          <w:rStyle w:val="tlid-translation"/>
          <w:rFonts w:eastAsiaTheme="majorEastAsia"/>
        </w:rPr>
        <w:t xml:space="preserve"> </w:t>
      </w:r>
      <w:r w:rsidR="00C847E5">
        <w:rPr>
          <w:rStyle w:val="tlid-translation"/>
          <w:rFonts w:eastAsiaTheme="majorEastAsia"/>
        </w:rPr>
        <w:t>tinkamumą konkrečioms darbo sąlygoms</w:t>
      </w:r>
      <w:r w:rsidR="00AF4E2A">
        <w:rPr>
          <w:rStyle w:val="tlid-translation"/>
          <w:rFonts w:eastAsiaTheme="majorEastAsia"/>
        </w:rPr>
        <w:t xml:space="preserve">, kad </w:t>
      </w:r>
      <w:r w:rsidR="00C847E5">
        <w:rPr>
          <w:rStyle w:val="tlid-translation"/>
          <w:rFonts w:eastAsiaTheme="majorEastAsia"/>
        </w:rPr>
        <w:t xml:space="preserve">būtų </w:t>
      </w:r>
      <w:r w:rsidR="00AF4E2A">
        <w:rPr>
          <w:rStyle w:val="tlid-translation"/>
          <w:rFonts w:eastAsiaTheme="majorEastAsia"/>
        </w:rPr>
        <w:t>užtikrint</w:t>
      </w:r>
      <w:r w:rsidR="00C847E5">
        <w:rPr>
          <w:rStyle w:val="tlid-translation"/>
          <w:rFonts w:eastAsiaTheme="majorEastAsia"/>
        </w:rPr>
        <w:t>as</w:t>
      </w:r>
      <w:r w:rsidR="00AF4E2A">
        <w:rPr>
          <w:rStyle w:val="tlid-translation"/>
          <w:rFonts w:eastAsiaTheme="majorEastAsia"/>
        </w:rPr>
        <w:t xml:space="preserve"> </w:t>
      </w:r>
      <w:r w:rsidR="00C847E5">
        <w:rPr>
          <w:rStyle w:val="tlid-translation"/>
          <w:rFonts w:eastAsiaTheme="majorEastAsia"/>
        </w:rPr>
        <w:t>darbuotojo radiacinė</w:t>
      </w:r>
      <w:r w:rsidR="00EC1DD3">
        <w:rPr>
          <w:rStyle w:val="tlid-translation"/>
          <w:rFonts w:eastAsiaTheme="majorEastAsia"/>
        </w:rPr>
        <w:t>s</w:t>
      </w:r>
      <w:r w:rsidR="00C847E5">
        <w:rPr>
          <w:rStyle w:val="tlid-translation"/>
          <w:rFonts w:eastAsiaTheme="majorEastAsia"/>
        </w:rPr>
        <w:t xml:space="preserve"> saugos</w:t>
      </w:r>
      <w:r w:rsidR="00AF4E2A">
        <w:rPr>
          <w:rStyle w:val="tlid-translation"/>
          <w:rFonts w:eastAsiaTheme="majorEastAsia"/>
        </w:rPr>
        <w:t xml:space="preserve"> </w:t>
      </w:r>
      <w:r w:rsidR="00C847E5">
        <w:rPr>
          <w:rStyle w:val="tlid-translation"/>
          <w:rFonts w:eastAsiaTheme="majorEastAsia"/>
        </w:rPr>
        <w:t>veiksmingumas</w:t>
      </w:r>
      <w:r w:rsidR="00AF4E2A" w:rsidRPr="00E94EFC">
        <w:t xml:space="preserve"> </w:t>
      </w:r>
      <w:r w:rsidR="00E94EFC" w:rsidRPr="00E94EFC">
        <w:t xml:space="preserve">arba, jei </w:t>
      </w:r>
      <w:r w:rsidR="001262B1">
        <w:t>pareiškėjas (komandiruojamus darbuotojus komandiruojantis asmuo)</w:t>
      </w:r>
      <w:r w:rsidR="00E94EFC" w:rsidRPr="00E94EFC">
        <w:t xml:space="preserve"> </w:t>
      </w:r>
      <w:r w:rsidR="00E94EFC">
        <w:t xml:space="preserve">planuoja </w:t>
      </w:r>
      <w:r w:rsidR="00E94EFC" w:rsidRPr="00E94EFC">
        <w:t>vykd</w:t>
      </w:r>
      <w:r w:rsidR="00E94EFC">
        <w:t xml:space="preserve">yti </w:t>
      </w:r>
      <w:r w:rsidR="00E94EFC" w:rsidRPr="00E94EFC">
        <w:t>veiklą komandiruo</w:t>
      </w:r>
      <w:r w:rsidR="00E94EFC">
        <w:t>jamus</w:t>
      </w:r>
      <w:r w:rsidR="00E94EFC" w:rsidRPr="00E94EFC">
        <w:t xml:space="preserve"> darbuotojus </w:t>
      </w:r>
      <w:r w:rsidR="001262B1">
        <w:t>priimančioje įmonėje</w:t>
      </w:r>
      <w:r w:rsidR="00E94EFC" w:rsidRPr="00E94EFC">
        <w:t xml:space="preserve">, </w:t>
      </w:r>
      <w:r w:rsidR="008F30A1">
        <w:t xml:space="preserve">VATESI </w:t>
      </w:r>
      <w:r w:rsidR="00E43ACE">
        <w:t xml:space="preserve">pateikiama </w:t>
      </w:r>
      <w:r w:rsidR="00E94EFC" w:rsidRPr="00E94EFC">
        <w:t>sutarti</w:t>
      </w:r>
      <w:r w:rsidR="00E43ACE">
        <w:t>e</w:t>
      </w:r>
      <w:r w:rsidR="00E94EFC" w:rsidRPr="00E94EFC">
        <w:t>s</w:t>
      </w:r>
      <w:r w:rsidR="00E43ACE">
        <w:t>,</w:t>
      </w:r>
      <w:r w:rsidR="00E94EFC" w:rsidRPr="00E94EFC">
        <w:t xml:space="preserve"> </w:t>
      </w:r>
      <w:r w:rsidR="00E43ACE">
        <w:t>sudarytos</w:t>
      </w:r>
      <w:r w:rsidR="00E43ACE" w:rsidRPr="00E94EFC">
        <w:t xml:space="preserve"> </w:t>
      </w:r>
      <w:r w:rsidR="00E94EFC" w:rsidRPr="00E94EFC">
        <w:t>su komandiruotus darbuotojus priimančia įmone,  kurioje  būtų  nurodyta,  kad  reikalingas individualiąsias  apsaugos priemones</w:t>
      </w:r>
      <w:r w:rsidR="00E43ACE">
        <w:t xml:space="preserve"> </w:t>
      </w:r>
      <w:r w:rsidR="00E43ACE" w:rsidRPr="00E43ACE">
        <w:t>komandiruotiems darbuotojams suteikia priimanti įmonė</w:t>
      </w:r>
      <w:r w:rsidR="00E43ACE">
        <w:t>, kopija</w:t>
      </w:r>
      <w:r w:rsidR="00ED4307">
        <w:t xml:space="preserve">. </w:t>
      </w:r>
    </w:p>
    <w:p w14:paraId="4ACB657A" w14:textId="590EFB3F" w:rsidR="009E3A1E" w:rsidRDefault="004A08A6" w:rsidP="009E3A1E">
      <w:pPr>
        <w:pStyle w:val="ListParagraph"/>
        <w:numPr>
          <w:ilvl w:val="1"/>
          <w:numId w:val="1"/>
        </w:numPr>
        <w:ind w:left="0" w:firstLine="709"/>
        <w:jc w:val="both"/>
      </w:pPr>
      <w:r>
        <w:t>A</w:t>
      </w:r>
      <w:r w:rsidR="000169BB">
        <w:t>varijų valdymo plan</w:t>
      </w:r>
      <w:r w:rsidR="004F2000">
        <w:t>ą</w:t>
      </w:r>
      <w:r w:rsidR="000169BB">
        <w:t>, kuriame numatytas pasirengimas ir reagavimas į radiologinius incidentus ir radiologines avarijas</w:t>
      </w:r>
      <w:r w:rsidR="00190E25">
        <w:t xml:space="preserve"> </w:t>
      </w:r>
      <w:r w:rsidR="00190E25" w:rsidRPr="006617A9">
        <w:t>(Taisyklių 13.1</w:t>
      </w:r>
      <w:r w:rsidR="00190E25">
        <w:t>6</w:t>
      </w:r>
      <w:r w:rsidR="00190E25" w:rsidRPr="006617A9">
        <w:t xml:space="preserve"> papunktis)</w:t>
      </w:r>
      <w:r w:rsidR="004F2000">
        <w:t>,</w:t>
      </w:r>
      <w:r w:rsidR="001D679A">
        <w:t xml:space="preserve"> </w:t>
      </w:r>
      <w:r w:rsidR="004F2000">
        <w:t>pa</w:t>
      </w:r>
      <w:r w:rsidR="001D679A">
        <w:t>reng</w:t>
      </w:r>
      <w:r w:rsidR="004F2000">
        <w:t>ti</w:t>
      </w:r>
      <w:r w:rsidR="001D679A">
        <w:t xml:space="preserve"> </w:t>
      </w:r>
      <w:r w:rsidR="00E228D5">
        <w:rPr>
          <w:szCs w:val="24"/>
        </w:rPr>
        <w:t>vadovaujantis HN 73:2018 143–145, 152–158 punkt</w:t>
      </w:r>
      <w:r w:rsidR="00477248">
        <w:rPr>
          <w:szCs w:val="24"/>
        </w:rPr>
        <w:t>ų reikalavimais</w:t>
      </w:r>
      <w:r w:rsidR="00E228D5">
        <w:rPr>
          <w:szCs w:val="24"/>
        </w:rPr>
        <w:t xml:space="preserve">, taip pat </w:t>
      </w:r>
      <w:r w:rsidR="00342193">
        <w:rPr>
          <w:szCs w:val="24"/>
        </w:rPr>
        <w:t>pareiškėjo</w:t>
      </w:r>
      <w:r w:rsidR="00E228D5">
        <w:rPr>
          <w:szCs w:val="24"/>
        </w:rPr>
        <w:t xml:space="preserve">, kitos įstaigos ekstremaliųjų situacijų valdymo plano rengimo metodinėmis rekomendacijomis, patvirtintomis Priešgaisrinės apsaugos ir gelbėjimo departamento prie Vidaus reikalų ministerijos direktoriaus 2011 m. vasario 23 d. įsakymu Nr. 1-70 „Dėl Ekstremaliųjų situacijų valdymo planų rengimo metodinių rekomendacijų patvirtinimo“, </w:t>
      </w:r>
      <w:r w:rsidR="00461384" w:rsidRPr="009E3A1E">
        <w:rPr>
          <w:szCs w:val="24"/>
        </w:rPr>
        <w:t>jeigu pareiškėjas atitinka Priešgaisrinės apsaugos ir gelbėjimo departamento prie Vidaus reikalų ministerijos direktoriaus 2014 m. sausio 30 d. įsakymu Nr. 1-37 „Dėl Kriterijų ūkio subjektams ir kitoms įstaigoms, kurių vadovai turi organizuoti ekstremaliųjų situacijų valdymo planų rengimą, derinimą ir tvirtinimą, ir ūkio subjektams, kurių vadovai turi sudaryti ekstremaliųjų situacijų operacijų centrą, patvirtinimo“ patvirtintus Kriterijus ūkio subjektams ir kitoms įstaigoms, kurių vadovai turi organizuoti ekstremaliųjų situacijų valdymo planų rengimą, derinimą ir tvirtinimą, ir ūkio subjektams, kurių vadovai turi sudaryti ekstremaliųjų situacijų operacijų centrą</w:t>
      </w:r>
      <w:r w:rsidR="000169BB" w:rsidRPr="009E3A1E">
        <w:t>.</w:t>
      </w:r>
    </w:p>
    <w:p w14:paraId="5DAA2A1F" w14:textId="0223B8E9" w:rsidR="00612F94" w:rsidRPr="002C49DC" w:rsidRDefault="00E83563" w:rsidP="00310FD6">
      <w:pPr>
        <w:pStyle w:val="ListParagraph"/>
        <w:numPr>
          <w:ilvl w:val="1"/>
          <w:numId w:val="1"/>
        </w:numPr>
        <w:ind w:left="0" w:firstLine="709"/>
        <w:jc w:val="both"/>
      </w:pPr>
      <w:r w:rsidRPr="009E3A1E">
        <w:t>Radioaktyviųjų šaltinių fizinės saugos apraš</w:t>
      </w:r>
      <w:r w:rsidR="00FA1180">
        <w:t>ą</w:t>
      </w:r>
      <w:r w:rsidRPr="009E3A1E">
        <w:t xml:space="preserve"> (jeigu planuojama veikla su I, II, III ir IV pavojingumo kategorijų radioaktyviaisiais šaltiniais)</w:t>
      </w:r>
      <w:r w:rsidR="00190E25" w:rsidRPr="009E3A1E">
        <w:t xml:space="preserve"> (Taisyklių 13.18.1 papunktis)</w:t>
      </w:r>
      <w:r w:rsidRPr="009E3A1E">
        <w:t xml:space="preserve"> </w:t>
      </w:r>
      <w:r w:rsidR="00FA1180">
        <w:t>par</w:t>
      </w:r>
      <w:r w:rsidRPr="009E3A1E">
        <w:t>eng</w:t>
      </w:r>
      <w:r w:rsidR="00FA1180">
        <w:t>ti</w:t>
      </w:r>
      <w:r w:rsidRPr="009E3A1E">
        <w:t>, vadovaujantis</w:t>
      </w:r>
      <w:r>
        <w:t xml:space="preserve"> </w:t>
      </w:r>
      <w:r w:rsidRPr="00E83563">
        <w:t>Branduolinės saugos reikalavim</w:t>
      </w:r>
      <w:r w:rsidR="00104108">
        <w:t>ais</w:t>
      </w:r>
      <w:r w:rsidRPr="00E83563">
        <w:t xml:space="preserve"> BSR-1.6.2-2016 „Jonizuojančiosios spinduliuotės šaltinių, naudojamų verčiantis branduolinės energetikos srities veikla su jonizuojančiosios spinduliuotės šaltiniais, fizinė sauga“, </w:t>
      </w:r>
      <w:r w:rsidRPr="00E83563">
        <w:lastRenderedPageBreak/>
        <w:t>patvirtint</w:t>
      </w:r>
      <w:r w:rsidR="00104108">
        <w:t>ais</w:t>
      </w:r>
      <w:r w:rsidRPr="00E83563">
        <w:t xml:space="preserve"> </w:t>
      </w:r>
      <w:r w:rsidR="004D5E44">
        <w:t>VATESI</w:t>
      </w:r>
      <w:r w:rsidRPr="00E83563">
        <w:t xml:space="preserve"> viršininko 2016 m. birželio 10 d. įsakymu Nr. 22.3-109 „Dėl Branduolinės saugos reikalavimų BSR-1.6.2-2016 „Jonizuojančiosios spinduliuotės šaltinių, naudojamų verčiantis branduolinės energetikos srities veikla su jonizuojančiosios spinduliuotės šaltiniais, fizinė sauga“ patvirtinimo“</w:t>
      </w:r>
      <w:r w:rsidR="00453EF7">
        <w:t xml:space="preserve"> (toliau – BSR-1.6.2-2016)</w:t>
      </w:r>
      <w:r w:rsidR="00CE22F6" w:rsidRPr="00E83563">
        <w:t>.</w:t>
      </w:r>
      <w:r w:rsidR="0069716A" w:rsidRPr="009E3A1E">
        <w:rPr>
          <w:color w:val="000000"/>
          <w:szCs w:val="24"/>
          <w:lang w:eastAsia="lt-LT"/>
        </w:rPr>
        <w:t xml:space="preserve"> </w:t>
      </w:r>
      <w:r w:rsidR="00310FD6">
        <w:rPr>
          <w:color w:val="000000"/>
          <w:szCs w:val="24"/>
          <w:lang w:eastAsia="lt-LT"/>
        </w:rPr>
        <w:t>Tuo atveju, kai pareiškėjas planuoja dirbti su radioaktyviuoju šaltiniu ar jį saugoti kito juridinio ar fizinio asmens teritorijoje ar patalpose ir su šiuo asmeniu yra sudaręs sutartį ar kitaip raštu įforminęs sutartinius įsipareigojimus dėl radioaktyviųjų šaltinių fizinės saugos užtikrinimo</w:t>
      </w:r>
      <w:r w:rsidR="00951515" w:rsidRPr="009E3A1E">
        <w:rPr>
          <w:color w:val="000000"/>
          <w:szCs w:val="24"/>
          <w:lang w:eastAsia="lt-LT"/>
        </w:rPr>
        <w:t xml:space="preserve">, </w:t>
      </w:r>
      <w:r w:rsidR="00310FD6">
        <w:rPr>
          <w:color w:val="000000"/>
          <w:szCs w:val="24"/>
          <w:lang w:eastAsia="lt-LT"/>
        </w:rPr>
        <w:t xml:space="preserve">atskiras </w:t>
      </w:r>
      <w:r w:rsidR="00951515" w:rsidRPr="009E3A1E">
        <w:rPr>
          <w:color w:val="000000"/>
          <w:szCs w:val="24"/>
          <w:lang w:eastAsia="lt-LT"/>
        </w:rPr>
        <w:t>r</w:t>
      </w:r>
      <w:r w:rsidR="00951515">
        <w:t xml:space="preserve">adioaktyviųjų šaltinių fizinės saugos aprašas </w:t>
      </w:r>
      <w:r w:rsidR="00951515" w:rsidRPr="009E3A1E">
        <w:rPr>
          <w:color w:val="000000"/>
          <w:szCs w:val="24"/>
          <w:lang w:eastAsia="lt-LT"/>
        </w:rPr>
        <w:t>gali būti nerengiamas</w:t>
      </w:r>
      <w:r w:rsidR="005B7AE8">
        <w:rPr>
          <w:color w:val="000000"/>
          <w:szCs w:val="24"/>
          <w:lang w:eastAsia="lt-LT"/>
        </w:rPr>
        <w:t>,</w:t>
      </w:r>
      <w:r w:rsidR="00310FD6">
        <w:rPr>
          <w:color w:val="000000"/>
          <w:szCs w:val="24"/>
          <w:lang w:eastAsia="lt-LT"/>
        </w:rPr>
        <w:t xml:space="preserve"> </w:t>
      </w:r>
      <w:r w:rsidR="005B7AE8">
        <w:rPr>
          <w:color w:val="000000"/>
          <w:szCs w:val="24"/>
          <w:lang w:eastAsia="lt-LT"/>
        </w:rPr>
        <w:t>t</w:t>
      </w:r>
      <w:r w:rsidR="00612F94">
        <w:rPr>
          <w:color w:val="000000"/>
          <w:szCs w:val="24"/>
          <w:lang w:eastAsia="lt-LT"/>
        </w:rPr>
        <w:t xml:space="preserve">ačiau </w:t>
      </w:r>
      <w:r w:rsidR="00310FD6">
        <w:rPr>
          <w:color w:val="000000"/>
          <w:szCs w:val="24"/>
          <w:lang w:eastAsia="lt-LT"/>
        </w:rPr>
        <w:t>pareiškėjas turi VATESI</w:t>
      </w:r>
      <w:r w:rsidR="002B40A6">
        <w:rPr>
          <w:color w:val="000000"/>
          <w:szCs w:val="24"/>
          <w:lang w:eastAsia="lt-LT"/>
        </w:rPr>
        <w:t xml:space="preserve"> pateikti </w:t>
      </w:r>
      <w:r w:rsidR="005B7AE8">
        <w:rPr>
          <w:color w:val="000000"/>
          <w:szCs w:val="24"/>
          <w:lang w:eastAsia="lt-LT"/>
        </w:rPr>
        <w:t xml:space="preserve">juridinio ar fizinio </w:t>
      </w:r>
      <w:r w:rsidR="00612F94">
        <w:rPr>
          <w:color w:val="000000"/>
          <w:szCs w:val="24"/>
          <w:lang w:eastAsia="lt-LT"/>
        </w:rPr>
        <w:t>asmens, kurio teritorijoje ar patalpose pareiškėjas planuoja dirbti su radioaktyviuoju šaltiniu ar jį saugoti</w:t>
      </w:r>
      <w:r w:rsidR="002B40A6">
        <w:rPr>
          <w:color w:val="000000"/>
          <w:szCs w:val="24"/>
          <w:lang w:eastAsia="lt-LT"/>
        </w:rPr>
        <w:t>, parengtą fizinės saugos aprašą (</w:t>
      </w:r>
      <w:r w:rsidR="00F3768A">
        <w:rPr>
          <w:color w:val="000000"/>
          <w:szCs w:val="24"/>
          <w:lang w:eastAsia="lt-LT"/>
        </w:rPr>
        <w:t xml:space="preserve">tuo atveju, </w:t>
      </w:r>
      <w:r w:rsidR="002B40A6">
        <w:rPr>
          <w:color w:val="000000"/>
          <w:szCs w:val="24"/>
          <w:lang w:eastAsia="lt-LT"/>
        </w:rPr>
        <w:t xml:space="preserve">jeigu </w:t>
      </w:r>
      <w:r w:rsidR="005B7AE8">
        <w:rPr>
          <w:color w:val="000000"/>
          <w:szCs w:val="24"/>
          <w:lang w:eastAsia="lt-LT"/>
        </w:rPr>
        <w:t>juridinis ar fizinis</w:t>
      </w:r>
      <w:r w:rsidR="00F3768A">
        <w:rPr>
          <w:color w:val="000000"/>
          <w:szCs w:val="24"/>
          <w:lang w:eastAsia="lt-LT"/>
        </w:rPr>
        <w:t xml:space="preserve"> asmuo</w:t>
      </w:r>
      <w:r w:rsidR="005B7AE8">
        <w:rPr>
          <w:color w:val="000000"/>
          <w:szCs w:val="24"/>
          <w:lang w:eastAsia="lt-LT"/>
        </w:rPr>
        <w:t>, kuriam priklauso teritorija ar patalpos,</w:t>
      </w:r>
      <w:r w:rsidR="00F3768A">
        <w:rPr>
          <w:color w:val="000000"/>
          <w:szCs w:val="24"/>
          <w:lang w:eastAsia="lt-LT"/>
        </w:rPr>
        <w:t xml:space="preserve"> </w:t>
      </w:r>
      <w:r w:rsidR="005B7AE8">
        <w:rPr>
          <w:color w:val="000000"/>
          <w:szCs w:val="24"/>
          <w:lang w:eastAsia="lt-LT"/>
        </w:rPr>
        <w:t xml:space="preserve">tokio </w:t>
      </w:r>
      <w:r w:rsidR="002B40A6">
        <w:rPr>
          <w:color w:val="000000"/>
          <w:szCs w:val="24"/>
          <w:lang w:eastAsia="lt-LT"/>
        </w:rPr>
        <w:t>aprašo nėra pateikęs</w:t>
      </w:r>
      <w:r w:rsidR="00F3768A">
        <w:rPr>
          <w:color w:val="000000"/>
          <w:szCs w:val="24"/>
          <w:lang w:eastAsia="lt-LT"/>
        </w:rPr>
        <w:t xml:space="preserve"> VATESI</w:t>
      </w:r>
      <w:r w:rsidR="002B40A6">
        <w:rPr>
          <w:color w:val="000000"/>
          <w:szCs w:val="24"/>
          <w:lang w:eastAsia="lt-LT"/>
        </w:rPr>
        <w:t>)</w:t>
      </w:r>
      <w:r w:rsidR="00114750">
        <w:rPr>
          <w:color w:val="000000"/>
          <w:szCs w:val="24"/>
          <w:lang w:eastAsia="lt-LT"/>
        </w:rPr>
        <w:t xml:space="preserve"> ir</w:t>
      </w:r>
      <w:r w:rsidR="002B40A6">
        <w:rPr>
          <w:color w:val="000000"/>
          <w:szCs w:val="24"/>
          <w:lang w:eastAsia="lt-LT"/>
        </w:rPr>
        <w:t xml:space="preserve"> </w:t>
      </w:r>
      <w:r w:rsidR="000956E1">
        <w:rPr>
          <w:color w:val="000000"/>
          <w:szCs w:val="24"/>
          <w:lang w:eastAsia="lt-LT"/>
        </w:rPr>
        <w:t>laisvos formos deklaraciją, nurod</w:t>
      </w:r>
      <w:r w:rsidR="003221D5">
        <w:rPr>
          <w:color w:val="000000"/>
          <w:szCs w:val="24"/>
          <w:lang w:eastAsia="lt-LT"/>
        </w:rPr>
        <w:t>ydamas</w:t>
      </w:r>
      <w:r w:rsidR="00F3768A">
        <w:rPr>
          <w:color w:val="000000"/>
          <w:szCs w:val="24"/>
          <w:lang w:eastAsia="lt-LT"/>
        </w:rPr>
        <w:t>,</w:t>
      </w:r>
      <w:r w:rsidR="000956E1">
        <w:rPr>
          <w:color w:val="000000"/>
          <w:szCs w:val="24"/>
          <w:lang w:eastAsia="lt-LT"/>
        </w:rPr>
        <w:t xml:space="preserve"> kad </w:t>
      </w:r>
      <w:r w:rsidR="00310FD6">
        <w:rPr>
          <w:color w:val="000000"/>
          <w:szCs w:val="24"/>
          <w:lang w:eastAsia="lt-LT"/>
        </w:rPr>
        <w:t>pareiškėj</w:t>
      </w:r>
      <w:r w:rsidR="003221D5">
        <w:rPr>
          <w:color w:val="000000"/>
          <w:szCs w:val="24"/>
          <w:lang w:eastAsia="lt-LT"/>
        </w:rPr>
        <w:t>as</w:t>
      </w:r>
      <w:r w:rsidR="00310FD6">
        <w:rPr>
          <w:color w:val="000000"/>
          <w:szCs w:val="24"/>
          <w:lang w:eastAsia="lt-LT"/>
        </w:rPr>
        <w:t xml:space="preserve"> </w:t>
      </w:r>
      <w:r w:rsidR="003221D5">
        <w:rPr>
          <w:color w:val="000000"/>
          <w:szCs w:val="24"/>
          <w:lang w:eastAsia="lt-LT"/>
        </w:rPr>
        <w:t>įsipareigoja vadovautis</w:t>
      </w:r>
      <w:r w:rsidR="00310FD6">
        <w:rPr>
          <w:color w:val="000000"/>
          <w:szCs w:val="24"/>
          <w:lang w:eastAsia="lt-LT"/>
        </w:rPr>
        <w:t xml:space="preserve"> </w:t>
      </w:r>
      <w:r w:rsidR="003221D5">
        <w:rPr>
          <w:color w:val="000000"/>
          <w:szCs w:val="24"/>
          <w:lang w:eastAsia="lt-LT"/>
        </w:rPr>
        <w:t>galiojančiu</w:t>
      </w:r>
      <w:r w:rsidR="00612F94">
        <w:rPr>
          <w:color w:val="000000"/>
          <w:szCs w:val="24"/>
          <w:lang w:eastAsia="lt-LT"/>
        </w:rPr>
        <w:t xml:space="preserve"> </w:t>
      </w:r>
      <w:r w:rsidR="003221D5">
        <w:rPr>
          <w:color w:val="000000"/>
          <w:szCs w:val="24"/>
          <w:lang w:eastAsia="lt-LT"/>
        </w:rPr>
        <w:t xml:space="preserve">juridinio ar fizinio asmens, kurio teritorijoje ar patalpose pareiškėjas planuoja dirbti su radioaktyviuoju šaltiniu ar jį saugoti, </w:t>
      </w:r>
      <w:r w:rsidR="005E47B8">
        <w:rPr>
          <w:color w:val="000000"/>
          <w:szCs w:val="24"/>
          <w:lang w:eastAsia="lt-LT"/>
        </w:rPr>
        <w:t xml:space="preserve">parengtu </w:t>
      </w:r>
      <w:r w:rsidR="00612F94">
        <w:rPr>
          <w:color w:val="000000"/>
          <w:szCs w:val="24"/>
          <w:lang w:eastAsia="lt-LT"/>
        </w:rPr>
        <w:t>fizinės saugos apraš</w:t>
      </w:r>
      <w:r w:rsidR="003221D5">
        <w:rPr>
          <w:color w:val="000000"/>
          <w:szCs w:val="24"/>
          <w:lang w:eastAsia="lt-LT"/>
        </w:rPr>
        <w:t>u</w:t>
      </w:r>
      <w:r w:rsidR="00612F94">
        <w:rPr>
          <w:color w:val="000000"/>
          <w:szCs w:val="24"/>
          <w:lang w:eastAsia="lt-LT"/>
        </w:rPr>
        <w:t xml:space="preserve"> ir atitinkamomis fizinės saugos instrukcijomis ir procedūromis.</w:t>
      </w:r>
      <w:r w:rsidR="00D73397" w:rsidRPr="00D73397">
        <w:rPr>
          <w:color w:val="000000"/>
          <w:szCs w:val="24"/>
          <w:lang w:eastAsia="lt-LT"/>
        </w:rPr>
        <w:t xml:space="preserve"> </w:t>
      </w:r>
    </w:p>
    <w:p w14:paraId="0B004961" w14:textId="232FA892" w:rsidR="00A87E6A" w:rsidRDefault="004A08A6" w:rsidP="00453EF7">
      <w:pPr>
        <w:pStyle w:val="ListParagraph"/>
        <w:numPr>
          <w:ilvl w:val="1"/>
          <w:numId w:val="1"/>
        </w:numPr>
        <w:ind w:left="0" w:firstLine="709"/>
        <w:jc w:val="both"/>
      </w:pPr>
      <w:r>
        <w:t>R</w:t>
      </w:r>
      <w:r w:rsidR="00453EF7" w:rsidRPr="00453EF7">
        <w:t>a</w:t>
      </w:r>
      <w:r w:rsidR="00453EF7" w:rsidRPr="003E21CA">
        <w:t>di</w:t>
      </w:r>
      <w:r w:rsidR="00453EF7" w:rsidRPr="00453EF7">
        <w:t>oaktyviųjų šaltinių vežimo fizinės saugos apraš</w:t>
      </w:r>
      <w:r w:rsidR="007171C1">
        <w:t>ą</w:t>
      </w:r>
      <w:r w:rsidR="00453EF7" w:rsidRPr="00453EF7">
        <w:t xml:space="preserve"> (jeigu planuojama veikla su I, II, III ir IV pavojingumo kategorijų radioaktyviaisiais šaltiniais)</w:t>
      </w:r>
      <w:r w:rsidR="00190E25" w:rsidRPr="00205EF1">
        <w:t xml:space="preserve"> (Taisyklių 13.18.2 papunktis)</w:t>
      </w:r>
      <w:r w:rsidR="00453EF7">
        <w:t xml:space="preserve"> </w:t>
      </w:r>
      <w:r w:rsidR="007171C1">
        <w:t>pa</w:t>
      </w:r>
      <w:r w:rsidR="00453EF7">
        <w:t>reng</w:t>
      </w:r>
      <w:r w:rsidR="007171C1">
        <w:t>ti</w:t>
      </w:r>
      <w:r w:rsidR="00453EF7">
        <w:t>, vadovaujantis BSR-1.6.2-2016 reikalav</w:t>
      </w:r>
      <w:r>
        <w:t>i</w:t>
      </w:r>
      <w:r w:rsidR="00453EF7">
        <w:t>mais</w:t>
      </w:r>
      <w:r w:rsidR="00A87E6A" w:rsidRPr="00205EF1">
        <w:t>.</w:t>
      </w:r>
    </w:p>
    <w:p w14:paraId="0E8528D6" w14:textId="0570FB3F" w:rsidR="008345B4" w:rsidRPr="0034509D" w:rsidRDefault="004A08A6" w:rsidP="00453EF7">
      <w:pPr>
        <w:pStyle w:val="ListParagraph"/>
        <w:numPr>
          <w:ilvl w:val="1"/>
          <w:numId w:val="1"/>
        </w:numPr>
        <w:ind w:left="0" w:firstLine="709"/>
        <w:jc w:val="both"/>
      </w:pPr>
      <w:r>
        <w:t>Fizinės saugos užtikrinimo priemonių kokybės pakankamumo įvertinimo ataskait</w:t>
      </w:r>
      <w:r w:rsidR="007171C1">
        <w:t>ą</w:t>
      </w:r>
      <w:r>
        <w:t xml:space="preserve"> (jeigu planuojama veikla su I, II, III pavojingumo kategorijų radioaktyviaisiais šaltiniais)</w:t>
      </w:r>
      <w:r w:rsidR="0040009C">
        <w:t xml:space="preserve"> </w:t>
      </w:r>
      <w:r w:rsidR="00A10D7D" w:rsidRPr="00205EF1">
        <w:t>(Taisyklių 13.18.</w:t>
      </w:r>
      <w:r w:rsidR="00A10D7D">
        <w:t>3</w:t>
      </w:r>
      <w:r w:rsidR="00A10D7D" w:rsidRPr="00205EF1">
        <w:t xml:space="preserve"> papunktis)</w:t>
      </w:r>
      <w:r w:rsidR="00A10D7D">
        <w:t xml:space="preserve"> </w:t>
      </w:r>
      <w:r w:rsidR="007171C1">
        <w:t>pa</w:t>
      </w:r>
      <w:r w:rsidR="0040009C">
        <w:t>reng</w:t>
      </w:r>
      <w:r w:rsidR="007171C1">
        <w:t>ti</w:t>
      </w:r>
      <w:r w:rsidR="0040009C">
        <w:t xml:space="preserve">, </w:t>
      </w:r>
      <w:r w:rsidR="0040009C" w:rsidRPr="001153BB">
        <w:t>vadovaujantis</w:t>
      </w:r>
      <w:r w:rsidR="00113D25" w:rsidRPr="00113D25">
        <w:t xml:space="preserve"> </w:t>
      </w:r>
      <w:r w:rsidR="00113D25">
        <w:t>BSR-1.6.2-2016 reikalavimais</w:t>
      </w:r>
      <w:r w:rsidR="0040009C">
        <w:t>.</w:t>
      </w:r>
      <w:r w:rsidR="00113D25">
        <w:t xml:space="preserve"> F</w:t>
      </w:r>
      <w:r w:rsidR="00113D25">
        <w:rPr>
          <w:color w:val="000000"/>
          <w:szCs w:val="24"/>
          <w:lang w:eastAsia="lt-LT"/>
        </w:rPr>
        <w:t xml:space="preserve">izinės saugos užtikrinimo </w:t>
      </w:r>
      <w:r w:rsidR="00113D25" w:rsidRPr="0034509D">
        <w:rPr>
          <w:color w:val="000000"/>
          <w:szCs w:val="24"/>
          <w:lang w:eastAsia="lt-LT"/>
        </w:rPr>
        <w:t>priemonių kokybės pakankamumo įvertinimo ataskaitoje tur</w:t>
      </w:r>
      <w:r w:rsidR="00026D64" w:rsidRPr="0034509D">
        <w:rPr>
          <w:color w:val="000000"/>
          <w:szCs w:val="24"/>
          <w:lang w:eastAsia="lt-LT"/>
        </w:rPr>
        <w:t>ėtų</w:t>
      </w:r>
      <w:r w:rsidR="00113D25" w:rsidRPr="0034509D">
        <w:rPr>
          <w:color w:val="000000"/>
          <w:szCs w:val="24"/>
          <w:lang w:eastAsia="lt-LT"/>
        </w:rPr>
        <w:t xml:space="preserve"> būti</w:t>
      </w:r>
      <w:r w:rsidR="008345B4" w:rsidRPr="0034509D">
        <w:rPr>
          <w:color w:val="000000"/>
          <w:szCs w:val="24"/>
          <w:lang w:eastAsia="lt-LT"/>
        </w:rPr>
        <w:t>:</w:t>
      </w:r>
    </w:p>
    <w:p w14:paraId="271CF2B7" w14:textId="5ABE0769" w:rsidR="0034509D" w:rsidRDefault="008345B4" w:rsidP="00B00EF8">
      <w:pPr>
        <w:pStyle w:val="ListParagraph"/>
        <w:numPr>
          <w:ilvl w:val="2"/>
          <w:numId w:val="6"/>
        </w:numPr>
        <w:tabs>
          <w:tab w:val="left" w:pos="720"/>
          <w:tab w:val="left" w:pos="1560"/>
        </w:tabs>
        <w:ind w:left="0" w:firstLine="720"/>
        <w:jc w:val="both"/>
        <w:rPr>
          <w:szCs w:val="24"/>
        </w:rPr>
      </w:pPr>
      <w:r w:rsidRPr="0034509D">
        <w:rPr>
          <w:bCs/>
        </w:rPr>
        <w:t>Detali informacija apie radioaktyviuosius šaltinius</w:t>
      </w:r>
      <w:r w:rsidRPr="0034509D">
        <w:t xml:space="preserve">. </w:t>
      </w:r>
      <w:r w:rsidRPr="0034509D">
        <w:rPr>
          <w:szCs w:val="24"/>
        </w:rPr>
        <w:t>Pateiktas visų šaltinių, įskaitant ir panaudotus šaltinius, sąrašas, jų pavojingumo kategorija, fizinė forma, naudojimo ir (ar) saugojimo vieta, informacija apie tai</w:t>
      </w:r>
      <w:r w:rsidR="00104108">
        <w:rPr>
          <w:szCs w:val="24"/>
        </w:rPr>
        <w:t>,</w:t>
      </w:r>
      <w:r w:rsidRPr="0034509D">
        <w:rPr>
          <w:szCs w:val="24"/>
        </w:rPr>
        <w:t xml:space="preserve"> kokie darbuotojai turi teisę pateikti prie šaltinių. Įvertintos galimos neteisėtos veikos (neteisėto šaltinio praradimo, užvaldymo ar pagrobimo) pasekm</w:t>
      </w:r>
      <w:r w:rsidR="00104108">
        <w:rPr>
          <w:szCs w:val="24"/>
        </w:rPr>
        <w:t>ė</w:t>
      </w:r>
      <w:r w:rsidRPr="0034509D">
        <w:rPr>
          <w:szCs w:val="24"/>
        </w:rPr>
        <w:t>s, atsižvelgiant į šaltinio pavojingumo kategoriją;</w:t>
      </w:r>
    </w:p>
    <w:p w14:paraId="2DBF229A" w14:textId="2DE4D0E6" w:rsidR="008345B4" w:rsidRPr="0034509D" w:rsidRDefault="008345B4" w:rsidP="00B00EF8">
      <w:pPr>
        <w:pStyle w:val="ListParagraph"/>
        <w:numPr>
          <w:ilvl w:val="2"/>
          <w:numId w:val="6"/>
        </w:numPr>
        <w:tabs>
          <w:tab w:val="left" w:pos="720"/>
          <w:tab w:val="left" w:pos="1560"/>
        </w:tabs>
        <w:ind w:left="0" w:firstLine="720"/>
        <w:jc w:val="both"/>
        <w:rPr>
          <w:szCs w:val="24"/>
        </w:rPr>
      </w:pPr>
      <w:r w:rsidRPr="0034509D">
        <w:rPr>
          <w:bCs/>
        </w:rPr>
        <w:t>Organizacinės ir techninės fizinės saugos priemonės ir jų pakankamumo vertinimas</w:t>
      </w:r>
      <w:r w:rsidRPr="0034509D">
        <w:t>.</w:t>
      </w:r>
      <w:r w:rsidRPr="0034509D">
        <w:rPr>
          <w:szCs w:val="24"/>
        </w:rPr>
        <w:t xml:space="preserve"> Įvertinti visi galimi patekimo prie I, II, III pavojingumo kategorijų šaltinių keliai ir jie dokumentuoti. </w:t>
      </w:r>
      <w:r w:rsidRPr="0034509D">
        <w:t>I</w:t>
      </w:r>
      <w:r w:rsidRPr="0034509D">
        <w:rPr>
          <w:szCs w:val="24"/>
        </w:rPr>
        <w:t>dentifikuotos fizinės saugos užtikrinimo organizacinės ir techninės priemonės ir įvertinta</w:t>
      </w:r>
      <w:r w:rsidR="00EC1DD3">
        <w:rPr>
          <w:szCs w:val="24"/>
        </w:rPr>
        <w:t>,</w:t>
      </w:r>
      <w:r w:rsidRPr="0034509D">
        <w:rPr>
          <w:szCs w:val="24"/>
        </w:rPr>
        <w:t xml:space="preserve"> ar patekimo prie šaltinių keliuose įdiegtos fizinės saugos užtikrinimo priemonės atitinka fizinės saugos reikalavimus, nurodytus BSR-1.6.2-2016. Vertinant technines priemones būtina atsižvelgti į techninių priemonių charakteristikas (pavyzdžiui, tikimybę aptikti įsibrovėlį; įsibrovimo aptikimo priemonių melagingų ir klaidingų suveikimų dažnį, jų atsiradimo priežastis; vaizdo stebėjimo kamerų perduodamo vaizdo kokybę; fizinių barjerų aukščių, sienų ir d</w:t>
      </w:r>
      <w:r w:rsidR="007765D4">
        <w:rPr>
          <w:szCs w:val="24"/>
        </w:rPr>
        <w:t>u</w:t>
      </w:r>
      <w:r w:rsidRPr="0034509D">
        <w:rPr>
          <w:szCs w:val="24"/>
        </w:rPr>
        <w:t>rų storį ir panašiai). Įvertintos apsaugos ir reagavimo pajėgų funkcijas vykdančių asmenų galimybės, pareigos ir funkcijos (informacijos gavimas, vertinimas, perdavimas, atvykimo į įvykio vietą laikas ir panašiai)</w:t>
      </w:r>
      <w:r w:rsidR="00D800FD">
        <w:rPr>
          <w:szCs w:val="24"/>
        </w:rPr>
        <w:t>;</w:t>
      </w:r>
    </w:p>
    <w:p w14:paraId="1E26EEB6" w14:textId="35C2F0DB" w:rsidR="0034509D" w:rsidRDefault="008345B4" w:rsidP="00B00EF8">
      <w:pPr>
        <w:pStyle w:val="ListParagraph"/>
        <w:numPr>
          <w:ilvl w:val="2"/>
          <w:numId w:val="6"/>
        </w:numPr>
        <w:tabs>
          <w:tab w:val="left" w:pos="720"/>
          <w:tab w:val="left" w:pos="1560"/>
        </w:tabs>
        <w:ind w:left="0" w:firstLine="720"/>
        <w:jc w:val="both"/>
      </w:pPr>
      <w:r w:rsidRPr="0034509D">
        <w:rPr>
          <w:bCs/>
        </w:rPr>
        <w:lastRenderedPageBreak/>
        <w:t>Vadybos sistema ir kokybės kontrolė</w:t>
      </w:r>
      <w:r w:rsidRPr="0034509D">
        <w:t>. Nurodyti kokybės kontrolės mechanizmai ir (arba) procedūros, skirtos peržiūrėti ir įvertinti bendrą fizinės saugos užtikrinimo priemonių veiksmingumą</w:t>
      </w:r>
      <w:r w:rsidR="00D800FD">
        <w:t>;</w:t>
      </w:r>
    </w:p>
    <w:p w14:paraId="2FB49129" w14:textId="58AD6526" w:rsidR="008345B4" w:rsidRPr="0034509D" w:rsidRDefault="008345B4" w:rsidP="00B00EF8">
      <w:pPr>
        <w:pStyle w:val="ListParagraph"/>
        <w:numPr>
          <w:ilvl w:val="2"/>
          <w:numId w:val="6"/>
        </w:numPr>
        <w:tabs>
          <w:tab w:val="left" w:pos="720"/>
          <w:tab w:val="left" w:pos="1560"/>
        </w:tabs>
        <w:ind w:left="0" w:firstLine="720"/>
        <w:jc w:val="both"/>
      </w:pPr>
      <w:r w:rsidRPr="0034509D">
        <w:rPr>
          <w:rFonts w:eastAsiaTheme="minorHAnsi"/>
          <w:bCs/>
          <w:color w:val="000000"/>
          <w:szCs w:val="24"/>
          <w:lang w:eastAsia="lt-LT"/>
        </w:rPr>
        <w:t>Išvada</w:t>
      </w:r>
      <w:r w:rsidRPr="0034509D">
        <w:rPr>
          <w:rFonts w:eastAsiaTheme="minorHAnsi"/>
          <w:color w:val="000000"/>
          <w:szCs w:val="24"/>
          <w:lang w:eastAsia="lt-LT"/>
        </w:rPr>
        <w:t>. Ataskaitoje</w:t>
      </w:r>
      <w:r w:rsidRPr="0034509D">
        <w:rPr>
          <w:szCs w:val="24"/>
        </w:rPr>
        <w:t xml:space="preserve"> turi būti pateikta išvada dėl fizinės saugos užtikrinimo priemonių kokybės pakankamumo. Nustačius pažeidžiamumų ar fizinės saugos sistemos neatitik</w:t>
      </w:r>
      <w:r w:rsidR="00F77EEA">
        <w:rPr>
          <w:szCs w:val="24"/>
        </w:rPr>
        <w:t>čių</w:t>
      </w:r>
      <w:r w:rsidRPr="0034509D">
        <w:rPr>
          <w:szCs w:val="24"/>
        </w:rPr>
        <w:t xml:space="preserve"> fizinės saugos reikalavimams, ataskaitoje turi būti įvardintos priemonės nustatytų pažeidžiamumų ar neatitik</w:t>
      </w:r>
      <w:r w:rsidR="00F77EEA">
        <w:rPr>
          <w:szCs w:val="24"/>
        </w:rPr>
        <w:t>čių</w:t>
      </w:r>
      <w:r w:rsidRPr="0034509D">
        <w:rPr>
          <w:szCs w:val="24"/>
        </w:rPr>
        <w:t xml:space="preserve"> šalinimui.</w:t>
      </w:r>
    </w:p>
    <w:p w14:paraId="3D31A4D7" w14:textId="627FC37D" w:rsidR="008345B4" w:rsidRPr="00206C18" w:rsidRDefault="008345B4" w:rsidP="009E56A5">
      <w:pPr>
        <w:ind w:firstLine="709"/>
        <w:jc w:val="both"/>
        <w:rPr>
          <w:szCs w:val="24"/>
        </w:rPr>
      </w:pPr>
      <w:r w:rsidRPr="00BE1AC1">
        <w:rPr>
          <w:szCs w:val="24"/>
        </w:rPr>
        <w:t xml:space="preserve">Fizinės saugos užtikrinimo priemonių kokybės pakankamumo įvertinimą gali atlikti tik tinkamų techninių žinių apie objektą, kuriame naudojami ir (ar) saugomi šaltiniai, bei apie įrengtas fizinės saugos užtikrinimo </w:t>
      </w:r>
      <w:r w:rsidRPr="00E61130">
        <w:rPr>
          <w:szCs w:val="24"/>
        </w:rPr>
        <w:t>priemones</w:t>
      </w:r>
      <w:r w:rsidRPr="00BE1AC1">
        <w:rPr>
          <w:szCs w:val="24"/>
        </w:rPr>
        <w:t xml:space="preserve"> turintys veiklos vykdytojo darbuotojai ir (ar) kiti atitinkamą kvalifikaciją ir žinias turintys asmenys.</w:t>
      </w:r>
      <w:r w:rsidRPr="00E61130">
        <w:rPr>
          <w:szCs w:val="24"/>
        </w:rPr>
        <w:t xml:space="preserve"> </w:t>
      </w:r>
    </w:p>
    <w:p w14:paraId="5A7B85B9" w14:textId="40475879" w:rsidR="003011C2" w:rsidRPr="00206C18" w:rsidRDefault="003011C2" w:rsidP="009E56A5">
      <w:pPr>
        <w:ind w:firstLine="709"/>
        <w:jc w:val="both"/>
        <w:rPr>
          <w:szCs w:val="24"/>
        </w:rPr>
      </w:pPr>
      <w:r>
        <w:rPr>
          <w:color w:val="000000"/>
          <w:szCs w:val="24"/>
          <w:lang w:eastAsia="lt-LT"/>
        </w:rPr>
        <w:t>Tuo atveju, kai pareiškėjas planuoja dirbti su radioaktyviuoju šaltiniu ar jį saugoti kito juridinio ar fizinio asmens teritorijoje ar patalpose ir su šiuo asmeniu yra sudaręs sutartį ar kitaip raštu įforminęs sutartinius įsipareigojimus dėl radioaktyviųjų šaltinių fizinės saugos užtikrinimo</w:t>
      </w:r>
      <w:r w:rsidRPr="009E3A1E">
        <w:rPr>
          <w:color w:val="000000"/>
          <w:szCs w:val="24"/>
          <w:lang w:eastAsia="lt-LT"/>
        </w:rPr>
        <w:t xml:space="preserve">, </w:t>
      </w:r>
      <w:r>
        <w:rPr>
          <w:color w:val="000000"/>
          <w:szCs w:val="24"/>
          <w:lang w:eastAsia="lt-LT"/>
        </w:rPr>
        <w:t>atskira f</w:t>
      </w:r>
      <w:r>
        <w:t xml:space="preserve">izinės saugos užtikrinimo priemonių kokybės pakankamumo įvertinimo ataskaita </w:t>
      </w:r>
      <w:r w:rsidRPr="009E3A1E">
        <w:rPr>
          <w:color w:val="000000"/>
          <w:szCs w:val="24"/>
          <w:lang w:eastAsia="lt-LT"/>
        </w:rPr>
        <w:t>gali būti nerengiama</w:t>
      </w:r>
      <w:r w:rsidR="00C30F38">
        <w:rPr>
          <w:color w:val="000000"/>
          <w:szCs w:val="24"/>
          <w:lang w:eastAsia="lt-LT"/>
        </w:rPr>
        <w:t>,</w:t>
      </w:r>
      <w:r>
        <w:rPr>
          <w:color w:val="000000"/>
          <w:szCs w:val="24"/>
          <w:lang w:eastAsia="lt-LT"/>
        </w:rPr>
        <w:t xml:space="preserve"> </w:t>
      </w:r>
      <w:r w:rsidR="00C30F38">
        <w:rPr>
          <w:color w:val="000000"/>
          <w:szCs w:val="24"/>
          <w:lang w:eastAsia="lt-LT"/>
        </w:rPr>
        <w:t>t</w:t>
      </w:r>
      <w:r>
        <w:rPr>
          <w:color w:val="000000"/>
          <w:szCs w:val="24"/>
          <w:lang w:eastAsia="lt-LT"/>
        </w:rPr>
        <w:t xml:space="preserve">ačiau pareiškėjas turi </w:t>
      </w:r>
      <w:r w:rsidR="00BE09FB">
        <w:rPr>
          <w:color w:val="000000"/>
          <w:szCs w:val="24"/>
          <w:lang w:eastAsia="lt-LT"/>
        </w:rPr>
        <w:t xml:space="preserve">VATESI </w:t>
      </w:r>
      <w:r>
        <w:rPr>
          <w:color w:val="000000"/>
          <w:szCs w:val="24"/>
          <w:lang w:eastAsia="lt-LT"/>
        </w:rPr>
        <w:t xml:space="preserve">pateikti </w:t>
      </w:r>
      <w:r w:rsidR="00C30F38">
        <w:rPr>
          <w:color w:val="000000"/>
          <w:szCs w:val="24"/>
          <w:lang w:eastAsia="lt-LT"/>
        </w:rPr>
        <w:t xml:space="preserve">juridinio ar fizinio asmens, kurio teritorijoje ar patalpose pareiškėjas planuoja dirbti su radioaktyviuoju šaltiniu ar jį saugoti, </w:t>
      </w:r>
      <w:r>
        <w:rPr>
          <w:color w:val="000000"/>
          <w:szCs w:val="24"/>
          <w:lang w:eastAsia="lt-LT"/>
        </w:rPr>
        <w:t>parengt</w:t>
      </w:r>
      <w:r w:rsidR="00F3768A">
        <w:rPr>
          <w:color w:val="000000"/>
          <w:szCs w:val="24"/>
          <w:lang w:eastAsia="lt-LT"/>
        </w:rPr>
        <w:t>ą</w:t>
      </w:r>
      <w:r>
        <w:rPr>
          <w:color w:val="000000"/>
          <w:szCs w:val="24"/>
          <w:lang w:eastAsia="lt-LT"/>
        </w:rPr>
        <w:t xml:space="preserve"> </w:t>
      </w:r>
      <w:r w:rsidR="00BE09FB">
        <w:rPr>
          <w:color w:val="000000"/>
          <w:szCs w:val="24"/>
          <w:lang w:eastAsia="lt-LT"/>
        </w:rPr>
        <w:t>f</w:t>
      </w:r>
      <w:r w:rsidR="00BE09FB">
        <w:t>izinės saugos užtikrinimo priemonių kokybės pakankamumo įvertinimo ataskaitą</w:t>
      </w:r>
      <w:r w:rsidR="00F3768A" w:rsidRPr="00F3768A">
        <w:rPr>
          <w:color w:val="000000"/>
          <w:szCs w:val="24"/>
          <w:lang w:eastAsia="lt-LT"/>
        </w:rPr>
        <w:t xml:space="preserve"> </w:t>
      </w:r>
      <w:r w:rsidR="00F3768A">
        <w:rPr>
          <w:color w:val="000000"/>
          <w:szCs w:val="24"/>
          <w:lang w:eastAsia="lt-LT"/>
        </w:rPr>
        <w:t xml:space="preserve">(tuo atveju, jeigu </w:t>
      </w:r>
      <w:r w:rsidR="00C30F38">
        <w:rPr>
          <w:color w:val="000000"/>
          <w:szCs w:val="24"/>
          <w:lang w:eastAsia="lt-LT"/>
        </w:rPr>
        <w:t xml:space="preserve">juridinis ar fizinis asmuo, kuriam priklauso teritorija ar patalpos, </w:t>
      </w:r>
      <w:r w:rsidR="00F3768A">
        <w:rPr>
          <w:color w:val="000000"/>
          <w:szCs w:val="24"/>
          <w:lang w:eastAsia="lt-LT"/>
        </w:rPr>
        <w:t>ataskaitos nėra pateikęs VATESI)</w:t>
      </w:r>
      <w:r w:rsidR="00BE09FB">
        <w:t>.</w:t>
      </w:r>
    </w:p>
    <w:p w14:paraId="250BCD1B" w14:textId="3DEFB1B2" w:rsidR="00A87E6A" w:rsidRDefault="00A10568" w:rsidP="003C1CD7">
      <w:pPr>
        <w:pStyle w:val="ListParagraph"/>
        <w:numPr>
          <w:ilvl w:val="1"/>
          <w:numId w:val="1"/>
        </w:numPr>
        <w:ind w:left="0" w:firstLine="709"/>
        <w:jc w:val="both"/>
      </w:pPr>
      <w:r w:rsidRPr="00B00EF8">
        <w:t>Į</w:t>
      </w:r>
      <w:r w:rsidR="00E3691C" w:rsidRPr="00B00EF8">
        <w:t>sakym</w:t>
      </w:r>
      <w:r w:rsidR="00042D23">
        <w:t>ą</w:t>
      </w:r>
      <w:r w:rsidR="00E3691C" w:rsidRPr="00B00EF8">
        <w:t xml:space="preserve"> dėl asmens, atsakingo už fizinę saugą, paskyrimo ir pareigybės aprašym</w:t>
      </w:r>
      <w:r w:rsidR="00042D23">
        <w:t>ą</w:t>
      </w:r>
      <w:r w:rsidR="00190E25" w:rsidRPr="00B00EF8">
        <w:t xml:space="preserve"> (Taisyklių 13.19.1 papunktis)</w:t>
      </w:r>
      <w:r w:rsidR="00195E33" w:rsidRPr="00B00EF8">
        <w:t xml:space="preserve"> </w:t>
      </w:r>
      <w:r w:rsidR="00042D23">
        <w:t>pa</w:t>
      </w:r>
      <w:r w:rsidR="00195E33" w:rsidRPr="00B00EF8">
        <w:t>reng</w:t>
      </w:r>
      <w:r w:rsidR="00042D23">
        <w:t>ti</w:t>
      </w:r>
      <w:r w:rsidR="00195E33" w:rsidRPr="00B00EF8">
        <w:t xml:space="preserve"> laisvos formos arba vadovaujantis pareiškėjo vidinėmis dokumentų rengimo taisyklėmis. Juridinio asmens atveju, įsakymą pasirašo juridinio asmens vadovas arba jo įgaliotas asmuo. </w:t>
      </w:r>
      <w:r w:rsidR="00195E33" w:rsidRPr="003E21CA">
        <w:t xml:space="preserve">Fizinio asmens atveju, dokumentas gali būti laisvos formos deklaracija, siekiant informuoti, kad asmens, </w:t>
      </w:r>
      <w:r w:rsidR="000D70AE" w:rsidRPr="003E21CA">
        <w:t>atsakingo už fizinę saugą</w:t>
      </w:r>
      <w:r w:rsidR="00195E33" w:rsidRPr="003E21CA">
        <w:t xml:space="preserve">, funkcijos yra deleguojamos arba nedeleguojamos kitam fiziniam asmeniui. </w:t>
      </w:r>
      <w:r w:rsidR="00195E33" w:rsidRPr="00552FE1">
        <w:t xml:space="preserve">Įsakyme rekomenduojama nurodyti asmens, </w:t>
      </w:r>
      <w:r w:rsidR="000D70AE" w:rsidRPr="00552FE1">
        <w:t>atsakingo už fizinę saugą</w:t>
      </w:r>
      <w:r w:rsidR="00195E33" w:rsidRPr="00552FE1">
        <w:t xml:space="preserve">, vardą, pavardę ir pareigybę, nurodant jam pavedamas funkcijas ir suteikiamus įgaliojimus. Asmuo, </w:t>
      </w:r>
      <w:r w:rsidR="000D70AE" w:rsidRPr="00552FE1">
        <w:t>atsakingas už fizinę saugą</w:t>
      </w:r>
      <w:r w:rsidR="00195E33" w:rsidRPr="00552FE1">
        <w:t xml:space="preserve">, turi būti supažindintas su įsakymu pasirašytinai. Įsakyme pateikta informacija reikalinga identifikuoti asmenį, atsakingą už </w:t>
      </w:r>
      <w:r w:rsidRPr="00552FE1">
        <w:t xml:space="preserve">fizinę </w:t>
      </w:r>
      <w:r w:rsidR="00195E33" w:rsidRPr="00552FE1">
        <w:t xml:space="preserve">saugą, ir įvertinti jam pavestas funkcijas, atsakomybę ir įgaliojimus, taip pat įsitikinti ar asmuo, </w:t>
      </w:r>
      <w:r w:rsidR="000D70AE" w:rsidRPr="00552FE1">
        <w:t>atsakingas už fizinę saugą</w:t>
      </w:r>
      <w:r w:rsidR="00195E33" w:rsidRPr="00552FE1">
        <w:t xml:space="preserve">, yra susipažinęs su jam </w:t>
      </w:r>
      <w:r w:rsidR="00C73CC9" w:rsidRPr="00552FE1">
        <w:t>pavest</w:t>
      </w:r>
      <w:r w:rsidR="00C73CC9">
        <w:t>o</w:t>
      </w:r>
      <w:r w:rsidR="007765D4">
        <w:t>mi</w:t>
      </w:r>
      <w:r w:rsidR="00C73CC9">
        <w:t>s</w:t>
      </w:r>
      <w:r w:rsidR="00C73CC9" w:rsidRPr="00552FE1">
        <w:t xml:space="preserve"> funkcij</w:t>
      </w:r>
      <w:r w:rsidR="00C73CC9">
        <w:t>o</w:t>
      </w:r>
      <w:r w:rsidR="007765D4">
        <w:t>mi</w:t>
      </w:r>
      <w:r w:rsidR="00C73CC9">
        <w:t>s</w:t>
      </w:r>
      <w:r w:rsidR="00195E33" w:rsidRPr="00552FE1">
        <w:t>, atsakomybe ir įgaliojimais</w:t>
      </w:r>
      <w:r w:rsidR="00E3691C" w:rsidRPr="00552FE1">
        <w:t>.</w:t>
      </w:r>
    </w:p>
    <w:p w14:paraId="50C8477E" w14:textId="3E2ED16F" w:rsidR="00E3691C" w:rsidRDefault="000B35E1" w:rsidP="00A13E0C">
      <w:pPr>
        <w:pStyle w:val="ListParagraph"/>
        <w:numPr>
          <w:ilvl w:val="1"/>
          <w:numId w:val="1"/>
        </w:numPr>
        <w:ind w:left="0" w:firstLine="710"/>
        <w:jc w:val="both"/>
      </w:pPr>
      <w:r>
        <w:t>V</w:t>
      </w:r>
      <w:r w:rsidR="00336EC6">
        <w:t>airuotojų, vežančių radioaktyviąsias medžiagas ir (ar) radioaktyviąsias atliekas keliais, kelių transporto priemonių vairuotojo pasirengimo vežti pavojinguosius krovinius pagal ADR</w:t>
      </w:r>
      <w:r w:rsidR="007765D4">
        <w:t>,</w:t>
      </w:r>
      <w:r w:rsidR="00336EC6">
        <w:t xml:space="preserve"> pažymėjim</w:t>
      </w:r>
      <w:r>
        <w:t>us</w:t>
      </w:r>
      <w:r w:rsidR="00B81A40">
        <w:t xml:space="preserve"> (toliau – ADR pažymėjimai)</w:t>
      </w:r>
      <w:r w:rsidR="00336EC6">
        <w:t xml:space="preserve"> </w:t>
      </w:r>
      <w:r>
        <w:t xml:space="preserve">pateikti VATESI tokius, kurie </w:t>
      </w:r>
      <w:r w:rsidR="00336EC6">
        <w:t>galio</w:t>
      </w:r>
      <w:r>
        <w:t>tų</w:t>
      </w:r>
      <w:r w:rsidR="00336EC6">
        <w:t xml:space="preserve"> atitinkamam vežimo būdui ir pav</w:t>
      </w:r>
      <w:r w:rsidR="00FC4585">
        <w:t xml:space="preserve">ojingųjų krovinių grupei </w:t>
      </w:r>
      <w:r w:rsidR="00FC4585" w:rsidRPr="006617A9">
        <w:t>(Taisyklių 13.</w:t>
      </w:r>
      <w:r w:rsidR="00FC4585">
        <w:t>22</w:t>
      </w:r>
      <w:r w:rsidR="00FC4585" w:rsidRPr="006617A9">
        <w:t xml:space="preserve"> papunktis)</w:t>
      </w:r>
      <w:r>
        <w:t>. ADR</w:t>
      </w:r>
      <w:r w:rsidR="000B211A">
        <w:t xml:space="preserve"> pažymėjimai išduoda</w:t>
      </w:r>
      <w:r w:rsidR="00E24193">
        <w:t xml:space="preserve">mi vadovaujantis Kelių transporto </w:t>
      </w:r>
      <w:r w:rsidR="00E24193">
        <w:lastRenderedPageBreak/>
        <w:t xml:space="preserve">priemonių vairuotojų, vežančių pavojinguosius krovinius, mokymo ir egzaminavimo tvarkos aprašu, patvirtintu </w:t>
      </w:r>
      <w:r w:rsidR="00E24193" w:rsidRPr="00E24193">
        <w:t>Valstybinės kelių transporto inspekcijos prie Susisiekimo ministerijos viršininko  2012 m.  liepos 31  d. įsakymu Nr. 2B-313</w:t>
      </w:r>
      <w:r w:rsidR="000B211A">
        <w:t xml:space="preserve"> </w:t>
      </w:r>
      <w:r w:rsidR="00E24193">
        <w:t>„Dėl Kelių transporto priemonių vairuotojų, vežančių pavojinguosius krovinius, mokymo ir egzaminavimo tvarkos aprašo patvirtinimo“</w:t>
      </w:r>
      <w:r w:rsidR="005A3612">
        <w:t>. VATESI pareiškėjas turi pateikti visų vairuotojų, vežančių radioaktyviąsias medžiagas ir (ar) radioaktyviąsias atliekas keliais, galiojančių ADR pažymėjimų kopijas</w:t>
      </w:r>
      <w:r w:rsidR="00336EC6">
        <w:t>.</w:t>
      </w:r>
      <w:r w:rsidR="00A13E0C">
        <w:t xml:space="preserve"> Daugiau informacijos galima rasti interneto svetainėje </w:t>
      </w:r>
      <w:hyperlink r:id="rId12" w:history="1">
        <w:r w:rsidR="006965EC" w:rsidRPr="00E36B6F">
          <w:rPr>
            <w:rStyle w:val="Hyperlink"/>
          </w:rPr>
          <w:t>https://ltsa.lrv.lt/lt/adr-vairuotojai</w:t>
        </w:r>
      </w:hyperlink>
      <w:r w:rsidR="006965EC">
        <w:t xml:space="preserve">. </w:t>
      </w:r>
      <w:r w:rsidR="00A13E0C">
        <w:t xml:space="preserve"> </w:t>
      </w:r>
    </w:p>
    <w:p w14:paraId="2E6B9FF1" w14:textId="2CDAD341" w:rsidR="00E5625C" w:rsidRDefault="00003259" w:rsidP="00E5625C">
      <w:pPr>
        <w:pStyle w:val="ListParagraph"/>
        <w:numPr>
          <w:ilvl w:val="1"/>
          <w:numId w:val="1"/>
        </w:numPr>
        <w:ind w:left="0" w:firstLine="709"/>
        <w:jc w:val="both"/>
      </w:pPr>
      <w:r>
        <w:t>R</w:t>
      </w:r>
      <w:r w:rsidR="00AA2E92">
        <w:t>adioaktyviosioms medžiagoms ar radioaktyviosioms atliekoms skirtų vežt</w:t>
      </w:r>
      <w:r w:rsidR="00E5625C">
        <w:t>i transporto priemonių sąraš</w:t>
      </w:r>
      <w:r>
        <w:t>ą</w:t>
      </w:r>
      <w:r w:rsidR="00E5625C">
        <w:t xml:space="preserve"> </w:t>
      </w:r>
      <w:r w:rsidR="00E5625C" w:rsidRPr="006617A9">
        <w:t>(Taisyklių 13.</w:t>
      </w:r>
      <w:r w:rsidR="00E5625C">
        <w:t>23</w:t>
      </w:r>
      <w:r w:rsidR="00E5625C" w:rsidRPr="006617A9">
        <w:t xml:space="preserve"> papunktis)</w:t>
      </w:r>
      <w:r w:rsidR="00E5625C">
        <w:t xml:space="preserve"> </w:t>
      </w:r>
      <w:r>
        <w:t>pa</w:t>
      </w:r>
      <w:r w:rsidR="00E5625C">
        <w:t>reng</w:t>
      </w:r>
      <w:r>
        <w:t>ti</w:t>
      </w:r>
      <w:r w:rsidR="00E5625C">
        <w:t xml:space="preserve"> </w:t>
      </w:r>
      <w:r w:rsidR="00EB56D7">
        <w:t>taip, kad jame</w:t>
      </w:r>
      <w:r w:rsidR="00FE3D58">
        <w:t xml:space="preserve"> </w:t>
      </w:r>
      <w:r w:rsidR="00EB56D7">
        <w:t xml:space="preserve">būtų </w:t>
      </w:r>
      <w:r w:rsidR="00AA2E92">
        <w:t>nurod</w:t>
      </w:r>
      <w:r w:rsidR="006C380D">
        <w:t>ytas</w:t>
      </w:r>
      <w:r w:rsidR="00AA2E92">
        <w:t xml:space="preserve"> kiekvienos transporto priemonės gamintojas, modelis, valstybinės registracijos numeris, transporto priemonėje naudojama įranga ir priemonės, skirt</w:t>
      </w:r>
      <w:r w:rsidR="00E5625C">
        <w:t>os radiacinei saugai užtikrinti.</w:t>
      </w:r>
      <w:r w:rsidR="007C6515">
        <w:t xml:space="preserve"> </w:t>
      </w:r>
      <w:r w:rsidR="00E5625C">
        <w:t>Transporto priemonių sąrašą rekomenduojama rengti lentelės forma</w:t>
      </w:r>
      <w:r w:rsidR="00116C85">
        <w:t xml:space="preserve"> (žr. 3 Lentelę)</w:t>
      </w:r>
      <w:r w:rsidR="00E5625C">
        <w:t xml:space="preserve">, kurioje </w:t>
      </w:r>
      <w:r w:rsidR="006423C6">
        <w:t xml:space="preserve">būtų </w:t>
      </w:r>
      <w:r w:rsidR="00E5625C">
        <w:t xml:space="preserve">aiškiai nurodyta informacija </w:t>
      </w:r>
      <w:r w:rsidR="00B95C2B">
        <w:t xml:space="preserve">atskirai </w:t>
      </w:r>
      <w:r w:rsidR="00E5625C">
        <w:t>apie kiekvieną transporto priemonę</w:t>
      </w:r>
      <w:r w:rsidR="00B95C2B">
        <w:t>, skirtą radioaktyviosioms medžiagoms ar radioaktyviosioms atliekoms</w:t>
      </w:r>
      <w:r w:rsidR="00727FE3" w:rsidRPr="00727FE3">
        <w:t xml:space="preserve"> </w:t>
      </w:r>
      <w:r w:rsidR="00727FE3">
        <w:t>vežti</w:t>
      </w:r>
      <w:r w:rsidR="00E5625C">
        <w:t>. Transporto priemonių sąrašo pavyzdys pateiktas žemiau:</w:t>
      </w:r>
    </w:p>
    <w:p w14:paraId="71E39AFE" w14:textId="77777777" w:rsidR="00E5625C" w:rsidRDefault="00E5625C" w:rsidP="00E5625C">
      <w:pPr>
        <w:pStyle w:val="ListParagraph"/>
        <w:ind w:left="709"/>
        <w:jc w:val="both"/>
      </w:pPr>
    </w:p>
    <w:p w14:paraId="04902EC4" w14:textId="2A53ADE2" w:rsidR="00E412BB" w:rsidRDefault="00E412BB" w:rsidP="00E412BB">
      <w:pPr>
        <w:pStyle w:val="ListParagraph"/>
        <w:ind w:left="0"/>
        <w:jc w:val="both"/>
      </w:pPr>
      <w:r>
        <w:t xml:space="preserve">3 </w:t>
      </w:r>
      <w:r w:rsidR="00116C85">
        <w:t>L</w:t>
      </w:r>
      <w:r>
        <w:t xml:space="preserve">entelė. </w:t>
      </w:r>
    </w:p>
    <w:tbl>
      <w:tblPr>
        <w:tblStyle w:val="TableGrid"/>
        <w:tblW w:w="0" w:type="auto"/>
        <w:tblInd w:w="-5" w:type="dxa"/>
        <w:tblLook w:val="04A0" w:firstRow="1" w:lastRow="0" w:firstColumn="1" w:lastColumn="0" w:noHBand="0" w:noVBand="1"/>
      </w:tblPr>
      <w:tblGrid>
        <w:gridCol w:w="1669"/>
        <w:gridCol w:w="2380"/>
        <w:gridCol w:w="1970"/>
        <w:gridCol w:w="3474"/>
      </w:tblGrid>
      <w:tr w:rsidR="00E5625C" w14:paraId="699A6946" w14:textId="77777777" w:rsidTr="00E412BB">
        <w:tc>
          <w:tcPr>
            <w:tcW w:w="9633" w:type="dxa"/>
            <w:gridSpan w:val="4"/>
          </w:tcPr>
          <w:p w14:paraId="43BDF630" w14:textId="31638A92" w:rsidR="00E5625C" w:rsidRPr="00046DB7" w:rsidRDefault="00EB56D7" w:rsidP="00EB56D7">
            <w:pPr>
              <w:pStyle w:val="ListParagraph"/>
              <w:ind w:left="0"/>
              <w:jc w:val="center"/>
              <w:rPr>
                <w:b/>
                <w:szCs w:val="24"/>
              </w:rPr>
            </w:pPr>
            <w:r w:rsidRPr="00046DB7">
              <w:rPr>
                <w:b/>
                <w:szCs w:val="24"/>
              </w:rPr>
              <w:t xml:space="preserve">Radioaktyviosioms </w:t>
            </w:r>
            <w:r w:rsidR="00E5625C" w:rsidRPr="00046DB7">
              <w:rPr>
                <w:b/>
                <w:szCs w:val="24"/>
              </w:rPr>
              <w:t xml:space="preserve">medžiagoms ar (ir) radioaktyviosioms atliekoms </w:t>
            </w:r>
            <w:r w:rsidRPr="00046DB7">
              <w:rPr>
                <w:b/>
                <w:szCs w:val="24"/>
              </w:rPr>
              <w:t xml:space="preserve">skirtų </w:t>
            </w:r>
            <w:r w:rsidR="00E5625C" w:rsidRPr="00046DB7">
              <w:rPr>
                <w:b/>
                <w:szCs w:val="24"/>
              </w:rPr>
              <w:t>vežti</w:t>
            </w:r>
            <w:r w:rsidRPr="00046DB7">
              <w:rPr>
                <w:b/>
                <w:szCs w:val="24"/>
              </w:rPr>
              <w:t xml:space="preserve"> transporto priemonių</w:t>
            </w:r>
            <w:r w:rsidR="00E5625C" w:rsidRPr="00046DB7">
              <w:rPr>
                <w:b/>
                <w:szCs w:val="24"/>
              </w:rPr>
              <w:t xml:space="preserve"> sąrašas</w:t>
            </w:r>
          </w:p>
        </w:tc>
      </w:tr>
      <w:tr w:rsidR="00E5625C" w14:paraId="1BE18FBD" w14:textId="77777777" w:rsidTr="00FC2EDD">
        <w:tc>
          <w:tcPr>
            <w:tcW w:w="1701" w:type="dxa"/>
          </w:tcPr>
          <w:p w14:paraId="63C59A77" w14:textId="77777777" w:rsidR="00E5625C" w:rsidRPr="00AE5EF9" w:rsidRDefault="00E5625C" w:rsidP="00AE5EF9">
            <w:pPr>
              <w:pStyle w:val="ListParagraph"/>
              <w:ind w:left="0"/>
              <w:jc w:val="center"/>
              <w:rPr>
                <w:b/>
              </w:rPr>
            </w:pPr>
            <w:r w:rsidRPr="00AE5EF9">
              <w:rPr>
                <w:b/>
              </w:rPr>
              <w:t>Eil. Nr.</w:t>
            </w:r>
          </w:p>
        </w:tc>
        <w:tc>
          <w:tcPr>
            <w:tcW w:w="2410" w:type="dxa"/>
          </w:tcPr>
          <w:p w14:paraId="2EC3A09F" w14:textId="77777777" w:rsidR="00E5625C" w:rsidRPr="00AE5EF9" w:rsidRDefault="00AE5EF9" w:rsidP="00AE5EF9">
            <w:pPr>
              <w:pStyle w:val="ListParagraph"/>
              <w:ind w:left="0"/>
              <w:jc w:val="center"/>
              <w:rPr>
                <w:b/>
              </w:rPr>
            </w:pPr>
            <w:r w:rsidRPr="00AE5EF9">
              <w:rPr>
                <w:b/>
              </w:rPr>
              <w:t>Transporto priemonės gamintojas ir modelis</w:t>
            </w:r>
          </w:p>
        </w:tc>
        <w:tc>
          <w:tcPr>
            <w:tcW w:w="1985" w:type="dxa"/>
          </w:tcPr>
          <w:p w14:paraId="21F5C1FD" w14:textId="77777777" w:rsidR="00E5625C" w:rsidRDefault="005C7BAC" w:rsidP="005C7BAC">
            <w:pPr>
              <w:pStyle w:val="ListParagraph"/>
              <w:ind w:left="0"/>
              <w:jc w:val="center"/>
            </w:pPr>
            <w:r w:rsidRPr="005C7BAC">
              <w:rPr>
                <w:b/>
              </w:rPr>
              <w:t>Valstybinės registracijos numeri</w:t>
            </w:r>
            <w:r>
              <w:rPr>
                <w:b/>
              </w:rPr>
              <w:t>s</w:t>
            </w:r>
          </w:p>
        </w:tc>
        <w:tc>
          <w:tcPr>
            <w:tcW w:w="3537" w:type="dxa"/>
          </w:tcPr>
          <w:p w14:paraId="6C1FD2A9" w14:textId="77777777" w:rsidR="00E5625C" w:rsidRDefault="005C7BAC" w:rsidP="005C7BAC">
            <w:pPr>
              <w:pStyle w:val="ListParagraph"/>
              <w:ind w:left="0"/>
              <w:jc w:val="center"/>
            </w:pPr>
            <w:r>
              <w:rPr>
                <w:b/>
              </w:rPr>
              <w:t>T</w:t>
            </w:r>
            <w:r w:rsidRPr="005C7BAC">
              <w:rPr>
                <w:b/>
              </w:rPr>
              <w:t>ransporto priemonėje naudojama įranga ir priemonės, skirtos radiacinei saugai užtikrinti</w:t>
            </w:r>
          </w:p>
        </w:tc>
      </w:tr>
      <w:tr w:rsidR="00E5625C" w14:paraId="0F508CB3" w14:textId="77777777" w:rsidTr="00FC2EDD">
        <w:tc>
          <w:tcPr>
            <w:tcW w:w="1701" w:type="dxa"/>
          </w:tcPr>
          <w:p w14:paraId="37540054" w14:textId="77777777" w:rsidR="00E5625C" w:rsidRDefault="00E5625C" w:rsidP="00AE5EF9">
            <w:pPr>
              <w:pStyle w:val="ListParagraph"/>
              <w:ind w:left="0"/>
              <w:jc w:val="center"/>
            </w:pPr>
            <w:r w:rsidRPr="006617A9">
              <w:t>1</w:t>
            </w:r>
            <w:r>
              <w:t>.</w:t>
            </w:r>
          </w:p>
        </w:tc>
        <w:tc>
          <w:tcPr>
            <w:tcW w:w="2410" w:type="dxa"/>
          </w:tcPr>
          <w:p w14:paraId="2C9D78F9" w14:textId="77777777" w:rsidR="00E5625C" w:rsidRDefault="005C7BAC" w:rsidP="00E5625C">
            <w:pPr>
              <w:pStyle w:val="ListParagraph"/>
              <w:ind w:left="0"/>
              <w:jc w:val="both"/>
            </w:pPr>
            <w:r>
              <w:t>...</w:t>
            </w:r>
          </w:p>
        </w:tc>
        <w:tc>
          <w:tcPr>
            <w:tcW w:w="1985" w:type="dxa"/>
          </w:tcPr>
          <w:p w14:paraId="3036B5DC" w14:textId="77777777" w:rsidR="00E5625C" w:rsidRDefault="00E5625C" w:rsidP="00E5625C">
            <w:pPr>
              <w:pStyle w:val="ListParagraph"/>
              <w:ind w:left="0"/>
              <w:jc w:val="both"/>
            </w:pPr>
          </w:p>
        </w:tc>
        <w:tc>
          <w:tcPr>
            <w:tcW w:w="3537" w:type="dxa"/>
          </w:tcPr>
          <w:p w14:paraId="3DEB84C0" w14:textId="77777777" w:rsidR="00E5625C" w:rsidRDefault="00E5625C" w:rsidP="00E5625C">
            <w:pPr>
              <w:pStyle w:val="ListParagraph"/>
              <w:ind w:left="0"/>
              <w:jc w:val="both"/>
            </w:pPr>
          </w:p>
        </w:tc>
      </w:tr>
      <w:tr w:rsidR="00E5625C" w14:paraId="5A397067" w14:textId="77777777" w:rsidTr="00FC2EDD">
        <w:tc>
          <w:tcPr>
            <w:tcW w:w="1701" w:type="dxa"/>
          </w:tcPr>
          <w:p w14:paraId="2032656D" w14:textId="77777777" w:rsidR="00E5625C" w:rsidRPr="00AE5EF9" w:rsidRDefault="00E5625C" w:rsidP="00AE5EF9">
            <w:pPr>
              <w:pStyle w:val="ListParagraph"/>
              <w:ind w:left="0"/>
              <w:jc w:val="center"/>
              <w:rPr>
                <w:lang w:val="en-US"/>
              </w:rPr>
            </w:pPr>
            <w:r>
              <w:t>2.</w:t>
            </w:r>
          </w:p>
        </w:tc>
        <w:tc>
          <w:tcPr>
            <w:tcW w:w="2410" w:type="dxa"/>
          </w:tcPr>
          <w:p w14:paraId="4869DB7E" w14:textId="77777777" w:rsidR="00E5625C" w:rsidRDefault="005C7BAC" w:rsidP="00E5625C">
            <w:pPr>
              <w:pStyle w:val="ListParagraph"/>
              <w:ind w:left="0"/>
              <w:jc w:val="both"/>
            </w:pPr>
            <w:r>
              <w:t>...</w:t>
            </w:r>
          </w:p>
        </w:tc>
        <w:tc>
          <w:tcPr>
            <w:tcW w:w="1985" w:type="dxa"/>
          </w:tcPr>
          <w:p w14:paraId="201642E6" w14:textId="77777777" w:rsidR="00E5625C" w:rsidRDefault="00E5625C" w:rsidP="00E5625C">
            <w:pPr>
              <w:pStyle w:val="ListParagraph"/>
              <w:ind w:left="0"/>
              <w:jc w:val="both"/>
            </w:pPr>
          </w:p>
        </w:tc>
        <w:tc>
          <w:tcPr>
            <w:tcW w:w="3537" w:type="dxa"/>
          </w:tcPr>
          <w:p w14:paraId="11112808" w14:textId="77777777" w:rsidR="00E5625C" w:rsidRDefault="00E5625C" w:rsidP="00E5625C">
            <w:pPr>
              <w:pStyle w:val="ListParagraph"/>
              <w:ind w:left="0"/>
              <w:jc w:val="both"/>
            </w:pPr>
          </w:p>
        </w:tc>
      </w:tr>
      <w:tr w:rsidR="004258FE" w14:paraId="496991AD" w14:textId="77777777" w:rsidTr="00FC2EDD">
        <w:tc>
          <w:tcPr>
            <w:tcW w:w="1701" w:type="dxa"/>
          </w:tcPr>
          <w:p w14:paraId="0CB49B16" w14:textId="7206794E" w:rsidR="004258FE" w:rsidRDefault="004258FE" w:rsidP="00AE5EF9">
            <w:pPr>
              <w:pStyle w:val="ListParagraph"/>
              <w:ind w:left="0"/>
              <w:jc w:val="center"/>
            </w:pPr>
            <w:r>
              <w:t>3.</w:t>
            </w:r>
          </w:p>
        </w:tc>
        <w:tc>
          <w:tcPr>
            <w:tcW w:w="2410" w:type="dxa"/>
          </w:tcPr>
          <w:p w14:paraId="07AE41CF" w14:textId="7D688EE8" w:rsidR="004258FE" w:rsidRDefault="004258FE" w:rsidP="00E5625C">
            <w:pPr>
              <w:pStyle w:val="ListParagraph"/>
              <w:ind w:left="0"/>
              <w:jc w:val="both"/>
            </w:pPr>
            <w:r>
              <w:t>...</w:t>
            </w:r>
          </w:p>
        </w:tc>
        <w:tc>
          <w:tcPr>
            <w:tcW w:w="1985" w:type="dxa"/>
          </w:tcPr>
          <w:p w14:paraId="431F591F" w14:textId="77777777" w:rsidR="004258FE" w:rsidRDefault="004258FE" w:rsidP="00E5625C">
            <w:pPr>
              <w:pStyle w:val="ListParagraph"/>
              <w:ind w:left="0"/>
              <w:jc w:val="both"/>
            </w:pPr>
          </w:p>
        </w:tc>
        <w:tc>
          <w:tcPr>
            <w:tcW w:w="3537" w:type="dxa"/>
          </w:tcPr>
          <w:p w14:paraId="24AAD993" w14:textId="77777777" w:rsidR="004258FE" w:rsidRDefault="004258FE" w:rsidP="00E5625C">
            <w:pPr>
              <w:pStyle w:val="ListParagraph"/>
              <w:ind w:left="0"/>
              <w:jc w:val="both"/>
            </w:pPr>
          </w:p>
        </w:tc>
      </w:tr>
    </w:tbl>
    <w:p w14:paraId="689A13C8" w14:textId="77777777" w:rsidR="00336EC6" w:rsidRDefault="00336EC6" w:rsidP="00E5625C">
      <w:pPr>
        <w:pStyle w:val="ListParagraph"/>
        <w:ind w:left="709"/>
        <w:jc w:val="both"/>
      </w:pPr>
    </w:p>
    <w:p w14:paraId="53C1D588" w14:textId="7CA1D8D9" w:rsidR="00921F89" w:rsidRDefault="000F2106" w:rsidP="00724631">
      <w:pPr>
        <w:pStyle w:val="ListParagraph"/>
        <w:numPr>
          <w:ilvl w:val="1"/>
          <w:numId w:val="1"/>
        </w:numPr>
        <w:ind w:left="0" w:firstLine="709"/>
        <w:jc w:val="both"/>
      </w:pPr>
      <w:r>
        <w:t>Į</w:t>
      </w:r>
      <w:r w:rsidR="00803C2A">
        <w:t>sakym</w:t>
      </w:r>
      <w:r>
        <w:t>ą</w:t>
      </w:r>
      <w:r w:rsidR="00803C2A">
        <w:t xml:space="preserve"> dėl įmonės pavojingųjų krovinių vežimo saugos specialisto paskyrimo ir šio specialisto pažymėjim</w:t>
      </w:r>
      <w:r>
        <w:t>ą</w:t>
      </w:r>
      <w:r w:rsidR="00803C2A">
        <w:t>, galiojan</w:t>
      </w:r>
      <w:r w:rsidR="007C6515">
        <w:t>t</w:t>
      </w:r>
      <w:r>
        <w:t>į</w:t>
      </w:r>
      <w:r w:rsidR="00803C2A">
        <w:t xml:space="preserve"> taikomam vežimo būdui ir pavo</w:t>
      </w:r>
      <w:r w:rsidR="007C6515">
        <w:t xml:space="preserve">jingųjų krovinių grupei </w:t>
      </w:r>
      <w:r w:rsidR="007C6515" w:rsidRPr="006617A9">
        <w:t>(Taisyklių 13.</w:t>
      </w:r>
      <w:r w:rsidR="007C6515">
        <w:t>24</w:t>
      </w:r>
      <w:r w:rsidR="007C6515" w:rsidRPr="006617A9">
        <w:t xml:space="preserve"> papunktis)</w:t>
      </w:r>
      <w:r w:rsidR="002F6623">
        <w:t>,</w:t>
      </w:r>
      <w:r>
        <w:t xml:space="preserve"> pa</w:t>
      </w:r>
      <w:r w:rsidR="00195E33">
        <w:t>reng</w:t>
      </w:r>
      <w:r>
        <w:t>ti</w:t>
      </w:r>
      <w:r w:rsidR="00195E33">
        <w:t xml:space="preserve"> laisvos formos arba vadovaujantis pareiškėjo </w:t>
      </w:r>
      <w:r>
        <w:t>nustatytomis</w:t>
      </w:r>
      <w:r w:rsidR="00195E33">
        <w:t xml:space="preserve"> dokumentų rengimo taisyklėmis</w:t>
      </w:r>
      <w:r w:rsidR="00195E33" w:rsidRPr="006617A9">
        <w:t xml:space="preserve">. </w:t>
      </w:r>
      <w:r w:rsidR="00195E33">
        <w:t xml:space="preserve">Juridinio asmens atveju įsakymą pasirašo juridinio asmens vadovas arba jo įgaliotas asmuo. Fizinio asmens atveju dokumentas gali būti laisvos formos deklaracija, siekiant informuoti, kad </w:t>
      </w:r>
      <w:r w:rsidR="00D90855">
        <w:t>pavojingųjų krovinių vežimo saugos specialisto</w:t>
      </w:r>
      <w:r w:rsidR="00195E33">
        <w:t xml:space="preserve"> funkcijos yra deleguojamos arba nedeleguojamos kitam fiziniam asmeniui. Įsakyme rekomenduojama nurodyti </w:t>
      </w:r>
      <w:r w:rsidR="00E5625C">
        <w:t>pavojingųjų krovinių vežimo saugos spe</w:t>
      </w:r>
      <w:r w:rsidR="00E5625C">
        <w:lastRenderedPageBreak/>
        <w:t xml:space="preserve">cialisto </w:t>
      </w:r>
      <w:r w:rsidR="00195E33">
        <w:t xml:space="preserve">vardą, pavardę ir pareigybę, nurodant jam pavedamas funkcijas ir suteikiamus įgaliojimus. </w:t>
      </w:r>
      <w:r w:rsidR="00BD0EC8">
        <w:t>P</w:t>
      </w:r>
      <w:r w:rsidR="00E5625C">
        <w:t>avojingųjų krovinių vežimo saugos specialistas</w:t>
      </w:r>
      <w:r w:rsidR="00195E33">
        <w:t xml:space="preserve"> turi būti supažindintas su įsakymu pasirašytinai. Įsakyme pateikta informacija reikalinga identifikuoti </w:t>
      </w:r>
      <w:r w:rsidR="00E5625C">
        <w:t>pavojingųjų krovinių vežimo saugos specialistą</w:t>
      </w:r>
      <w:r w:rsidR="00195E33">
        <w:t xml:space="preserve"> ir įvertinti jam pavestas funkcijas, atsakomybę ir įgaliojimus, taip pat įsitikinti</w:t>
      </w:r>
      <w:r w:rsidR="009F636C">
        <w:t>,</w:t>
      </w:r>
      <w:r w:rsidR="00195E33">
        <w:t xml:space="preserve"> ar </w:t>
      </w:r>
      <w:r w:rsidR="00E5625C">
        <w:t>pavojingųjų krovinių vežimo saugos specialistas</w:t>
      </w:r>
      <w:r w:rsidR="00195E33">
        <w:t xml:space="preserve"> yra susipažinęs su jam </w:t>
      </w:r>
      <w:r w:rsidR="00C73CC9">
        <w:t>pavestomis funkcijomis</w:t>
      </w:r>
      <w:r w:rsidR="00195E33">
        <w:t>, atsakomybe ir įgaliojimais</w:t>
      </w:r>
      <w:r w:rsidR="00803C2A">
        <w:t>.</w:t>
      </w:r>
      <w:r w:rsidR="009D2FD5">
        <w:t xml:space="preserve"> Pavojingųjų krovinių vežimo saugos specialisto pažymėjimas </w:t>
      </w:r>
      <w:r w:rsidR="00D527C6">
        <w:t xml:space="preserve">išduodamas, vadovaujantis </w:t>
      </w:r>
      <w:r w:rsidR="00D527C6" w:rsidRPr="00D527C6">
        <w:t>Pavojingųjų krovinių vežimo automobilių keliais saugos specialistų prašymų ir dokumentų pateikimo ir priėmimo, egzaminavimo organizavimo, pažymėjimų ir pažymėjimų dublikatų išdavimo, galiojimo pratęsimo ir panaikinimo procedūrų apraš</w:t>
      </w:r>
      <w:r w:rsidR="00D527C6">
        <w:t>u, patvirtintu V</w:t>
      </w:r>
      <w:r w:rsidR="00D527C6" w:rsidRPr="00D527C6">
        <w:t>alstybinės kelių transporto inspekcijos prie Susisiekimo ministerijos viršininko 2013 m. gruodžio 31 d. įsakym</w:t>
      </w:r>
      <w:r w:rsidR="00D527C6">
        <w:t>u</w:t>
      </w:r>
      <w:r w:rsidR="00D527C6" w:rsidRPr="00D527C6">
        <w:t xml:space="preserve"> Nr. 2B-306 „Dėl Pavojingųjų krovinių vežimo automobilių keliais saugos specialistų prašymų ir dokumentų pateikimo ir priėmimo, egzaminavimo organizavimo, pažymėjimų ir pažymėjimų dublikatų išdavimo, galiojimo pratęsimo ir panaikinimo procedūrų aprašo pavirtinimo“</w:t>
      </w:r>
      <w:r w:rsidR="009D2FD5">
        <w:t xml:space="preserve"> (daugiau informacijos </w:t>
      </w:r>
      <w:r w:rsidR="00A13E0C">
        <w:t xml:space="preserve">galima rasti interneto svetainėje </w:t>
      </w:r>
      <w:hyperlink r:id="rId13" w:history="1">
        <w:r w:rsidR="006965EC" w:rsidRPr="00E36B6F">
          <w:rPr>
            <w:rStyle w:val="Hyperlink"/>
          </w:rPr>
          <w:t>https://ltsa.lrv.lt/lt/veiklos-sritys/pavojinguju-kroviniu-vezimas/adr-saugos-specialistai</w:t>
        </w:r>
      </w:hyperlink>
      <w:r w:rsidR="00A13E0C">
        <w:t>)</w:t>
      </w:r>
      <w:r w:rsidR="006E27F7">
        <w:t>.</w:t>
      </w:r>
      <w:r w:rsidR="0084259F">
        <w:t xml:space="preserve"> VATESI pareiškėjas turi pateikti pavojingųjų krovinių vežimo saugos specialisto galiojančio pažymėjimo kopiją.</w:t>
      </w:r>
      <w:r w:rsidR="00921F89">
        <w:t xml:space="preserve"> </w:t>
      </w:r>
    </w:p>
    <w:p w14:paraId="635B68FD" w14:textId="3D717150" w:rsidR="007F3A56" w:rsidRDefault="00F7434B" w:rsidP="00724631">
      <w:pPr>
        <w:pStyle w:val="ListParagraph"/>
        <w:numPr>
          <w:ilvl w:val="1"/>
          <w:numId w:val="1"/>
        </w:numPr>
        <w:ind w:left="0" w:firstLine="709"/>
        <w:jc w:val="both"/>
      </w:pPr>
      <w:r>
        <w:t>J</w:t>
      </w:r>
      <w:r w:rsidR="00803C2A">
        <w:t>ei komandiruotų darbuotojų darbdavys planuoja vykdyti veiklą pas komandiruotus darbuotojus priimantį veiklos vykdytoją, komandiruotų darbuotojų darbdavio su komandiruotus darbuotojus priimančiu veiklos vykdytoju sudaryt</w:t>
      </w:r>
      <w:r w:rsidR="004F285E">
        <w:t>os</w:t>
      </w:r>
      <w:r w:rsidR="007C6515">
        <w:t xml:space="preserve"> </w:t>
      </w:r>
      <w:r w:rsidR="00ED74B5">
        <w:t xml:space="preserve">galiojančios </w:t>
      </w:r>
      <w:r w:rsidR="007C6515">
        <w:t>sutart</w:t>
      </w:r>
      <w:r w:rsidR="004F285E">
        <w:t>ies</w:t>
      </w:r>
      <w:r w:rsidR="00803C2A">
        <w:t xml:space="preserve"> dėl būsimos veiklos vykdymo, kurioje būtų numatytas komandiruotų darbuotojų radiacinės saugos užtikrinimas </w:t>
      </w:r>
      <w:r w:rsidR="007C6515" w:rsidRPr="006617A9">
        <w:t>(Taisyklių 13.</w:t>
      </w:r>
      <w:r w:rsidR="007C6515">
        <w:t>25</w:t>
      </w:r>
      <w:r w:rsidR="007C6515" w:rsidRPr="006617A9">
        <w:t xml:space="preserve"> papunktis)</w:t>
      </w:r>
      <w:r w:rsidR="00ED74B5">
        <w:t>,</w:t>
      </w:r>
      <w:r w:rsidR="004F285E">
        <w:t xml:space="preserve"> </w:t>
      </w:r>
      <w:r w:rsidR="007E0D14">
        <w:t>kopiją galima pateikti VATESI popierinę arba skaitmeninę (</w:t>
      </w:r>
      <w:r w:rsidR="00C73CC9">
        <w:t>.</w:t>
      </w:r>
      <w:r w:rsidR="004F285E">
        <w:t xml:space="preserve">pdf arba </w:t>
      </w:r>
      <w:r w:rsidR="00C73CC9">
        <w:t>.</w:t>
      </w:r>
      <w:r w:rsidR="004F285E">
        <w:t>jpg formatu</w:t>
      </w:r>
      <w:r w:rsidR="007E0D14">
        <w:t>)</w:t>
      </w:r>
      <w:r w:rsidR="00803C2A">
        <w:t>.</w:t>
      </w:r>
      <w:r w:rsidR="009449C3">
        <w:t xml:space="preserve"> </w:t>
      </w:r>
      <w:r w:rsidR="005C5A3A">
        <w:t>Šioje sutartyje turėtų būti aptarti</w:t>
      </w:r>
      <w:r w:rsidR="003E7549" w:rsidRPr="005A73B5">
        <w:t xml:space="preserve"> bent</w:t>
      </w:r>
      <w:r w:rsidR="005C5A3A">
        <w:t xml:space="preserve"> tokie radiacinės saugos </w:t>
      </w:r>
      <w:r w:rsidR="005A73B5">
        <w:t xml:space="preserve">užtikrinimo </w:t>
      </w:r>
      <w:r w:rsidR="005C5A3A">
        <w:t>aspektai</w:t>
      </w:r>
      <w:r w:rsidR="004E7A94">
        <w:t xml:space="preserve">, numatyti </w:t>
      </w:r>
      <w:r w:rsidR="004E7A94">
        <w:rPr>
          <w:szCs w:val="24"/>
        </w:rPr>
        <w:t>HN 73:2018</w:t>
      </w:r>
      <w:r w:rsidR="005C5A3A">
        <w:t xml:space="preserve">: </w:t>
      </w:r>
      <w:r w:rsidR="005A73B5">
        <w:t>prieš pradedant darbus įsitikinama</w:t>
      </w:r>
      <w:r w:rsidR="000271FE">
        <w:t xml:space="preserve"> / užtikrinama</w:t>
      </w:r>
      <w:r w:rsidR="005A73B5">
        <w:t xml:space="preserve">, kad </w:t>
      </w:r>
      <w:r w:rsidR="003E7549">
        <w:t xml:space="preserve">A kategorijos komandiruoti darbuotojai yra pasitikrinę sveikatą </w:t>
      </w:r>
      <w:r w:rsidR="005A73B5">
        <w:t>ir yra tinkami dirbti</w:t>
      </w:r>
      <w:r w:rsidR="00273751">
        <w:t>;</w:t>
      </w:r>
      <w:r w:rsidR="003E7549">
        <w:t xml:space="preserve"> kad komandiruoti darbuotojai, atsižvelgiant į tai, kokias </w:t>
      </w:r>
      <w:r w:rsidR="005A73B5">
        <w:t xml:space="preserve">prognozuojamas metines </w:t>
      </w:r>
      <w:r w:rsidR="003E7549">
        <w:t xml:space="preserve">apšvitos dozes jie galėtų gauti </w:t>
      </w:r>
      <w:r w:rsidR="005A73B5">
        <w:t xml:space="preserve">vykdydami veiklą ir </w:t>
      </w:r>
      <w:r w:rsidR="003E7549">
        <w:t>dirbdami</w:t>
      </w:r>
      <w:r w:rsidR="005A73B5">
        <w:t xml:space="preserve"> pas priimantį veiklos vykdytoją</w:t>
      </w:r>
      <w:r w:rsidR="003E7549">
        <w:t>,</w:t>
      </w:r>
      <w:r w:rsidR="005A73B5">
        <w:t xml:space="preserve"> priskirti tinkamai kategorijai</w:t>
      </w:r>
      <w:r w:rsidR="00273751">
        <w:t>;</w:t>
      </w:r>
      <w:r w:rsidR="005A73B5">
        <w:t xml:space="preserve"> kad komandiruoti darbuotojai</w:t>
      </w:r>
      <w:r w:rsidR="003E7549">
        <w:t xml:space="preserve"> yra </w:t>
      </w:r>
      <w:r w:rsidR="005A73B5">
        <w:t>ap</w:t>
      </w:r>
      <w:r w:rsidR="003E7549">
        <w:t xml:space="preserve">mokyti ir </w:t>
      </w:r>
      <w:r w:rsidR="005A73B5">
        <w:t xml:space="preserve">pasirašytinai </w:t>
      </w:r>
      <w:r w:rsidR="003E7549">
        <w:t>instruktuoti radiacinės saugos klausimais</w:t>
      </w:r>
      <w:r w:rsidR="005A73B5">
        <w:t xml:space="preserve"> ir</w:t>
      </w:r>
      <w:r w:rsidR="003E7549">
        <w:t xml:space="preserve"> papildomai mokomi</w:t>
      </w:r>
      <w:r w:rsidR="005A73B5">
        <w:t xml:space="preserve"> / instruktuojami</w:t>
      </w:r>
      <w:r w:rsidR="003E7549">
        <w:t xml:space="preserve"> dirbti jiems pavestus darbus </w:t>
      </w:r>
      <w:r w:rsidR="005A73B5">
        <w:t xml:space="preserve">konkrečioje </w:t>
      </w:r>
      <w:r w:rsidR="003E7549">
        <w:t xml:space="preserve">kontroliuojamoje zonoje ir instruktuojami </w:t>
      </w:r>
      <w:r w:rsidR="005A73B5">
        <w:t>apie darbo sąlygas šioje zonoje</w:t>
      </w:r>
      <w:r w:rsidR="00273751">
        <w:t>;</w:t>
      </w:r>
      <w:r w:rsidR="005A73B5">
        <w:t xml:space="preserve"> </w:t>
      </w:r>
      <w:r w:rsidR="003E7549">
        <w:t>kad pradedantis dirbti komandiruotas darbuotojas turi išduotą Komandiruoto</w:t>
      </w:r>
      <w:r w:rsidR="005A73B5">
        <w:t xml:space="preserve"> darbuotojo apšvitos dozių pasą</w:t>
      </w:r>
      <w:r w:rsidR="003E7549">
        <w:t xml:space="preserve"> arba jį atitinkantį užsienio valstybės kompetentingos institucijos išduotą dokumentą, kurio išdavimo data būtų ne ankstesnė nei 3 mėnesiai iki komandiruoto darbuotojo darbo pradžios pas komandiruotus darbuotojus priimantį veiklos vykdytoją</w:t>
      </w:r>
      <w:r w:rsidR="005A73B5">
        <w:t xml:space="preserve"> (Komandiruoto darbuotojo apšvitos dozių pasas neprivalomas B kategorijos komandiruotiems darbuotojams, jeigu jiems nevykdoma jų apšvitos stebėsena </w:t>
      </w:r>
      <w:r w:rsidR="005A73B5" w:rsidRPr="00921F89">
        <w:rPr>
          <w:szCs w:val="24"/>
        </w:rPr>
        <w:t>1 metus nuo darbo su šaltiniais pradžios, siekiant patvirtinti, kad jie teisingai priskirti šiai kategorijai</w:t>
      </w:r>
      <w:r w:rsidR="005A73B5">
        <w:t xml:space="preserve"> arba jų apšvitos stebėseną vykdo </w:t>
      </w:r>
      <w:r w:rsidR="005A73B5">
        <w:lastRenderedPageBreak/>
        <w:t>komandiruotų darbuotojų darbdavys)</w:t>
      </w:r>
      <w:r w:rsidR="00273751">
        <w:t>;</w:t>
      </w:r>
      <w:r w:rsidR="003E7549">
        <w:t xml:space="preserve"> kad komandiruoti darbuotojai, atsižvelgus į jonizuojančiosios spinduliuotės tipą ir konkrečias darbo sąlygas, būtų aprūpinti tinkamomis individualiosiomis apsaugos priemonėmis (darbo me</w:t>
      </w:r>
      <w:r w:rsidR="007A27A1">
        <w:t>tu ir avarinės apšvitos atveju)</w:t>
      </w:r>
      <w:r w:rsidR="00273751">
        <w:t>;</w:t>
      </w:r>
      <w:r w:rsidR="003E7549">
        <w:t xml:space="preserve"> kad būtų vykdoma komandiruotų darbuotojų apšvitos ir darbo vietų stebėsena</w:t>
      </w:r>
      <w:r w:rsidR="00273751">
        <w:t>;</w:t>
      </w:r>
      <w:r w:rsidR="003E7549">
        <w:t xml:space="preserve"> kad komandiruotų darbuotojų apšvitos stebėsenos rezultatai būtų registruojami ir komandiruoti darbuotojai su jais būtų supažindinami ir komandiruotam darbuotojui baigus dirbti apšvitos stebėsenos duomenys būtų registruojami Komandiruoto</w:t>
      </w:r>
      <w:r w:rsidR="004D4AEB">
        <w:t xml:space="preserve"> darbuotojo apšvitos dozių pase</w:t>
      </w:r>
      <w:r w:rsidR="00273751">
        <w:t>;</w:t>
      </w:r>
      <w:r w:rsidR="004D4AEB">
        <w:t xml:space="preserve"> kad </w:t>
      </w:r>
      <w:r w:rsidR="003E7549">
        <w:t>komandiruotam darbuotojui baigus darbą, užpildyt</w:t>
      </w:r>
      <w:r w:rsidR="00273751">
        <w:t>as</w:t>
      </w:r>
      <w:r w:rsidR="003E7549">
        <w:t xml:space="preserve"> Komandiruoto</w:t>
      </w:r>
      <w:r w:rsidR="004D4AEB">
        <w:t xml:space="preserve"> darbuotojo apšvitos dozių pasas</w:t>
      </w:r>
      <w:r w:rsidR="003E7549">
        <w:t xml:space="preserve"> arba jį atitinkant</w:t>
      </w:r>
      <w:r w:rsidR="004D4AEB">
        <w:t>is</w:t>
      </w:r>
      <w:r w:rsidR="003E7549">
        <w:t xml:space="preserve"> užsienio valstybės kompetentingos institucijos išduot</w:t>
      </w:r>
      <w:r w:rsidR="004D4AEB">
        <w:t>as</w:t>
      </w:r>
      <w:r w:rsidR="003E7549">
        <w:t xml:space="preserve"> dokument</w:t>
      </w:r>
      <w:r w:rsidR="004D4AEB">
        <w:t>as</w:t>
      </w:r>
      <w:r w:rsidR="003E7549">
        <w:t xml:space="preserve"> </w:t>
      </w:r>
      <w:r w:rsidR="004D4AEB">
        <w:t xml:space="preserve">būtų </w:t>
      </w:r>
      <w:r w:rsidR="003E7549">
        <w:t>grąžint</w:t>
      </w:r>
      <w:r w:rsidR="004D4AEB">
        <w:t>as</w:t>
      </w:r>
      <w:r w:rsidR="003E7549">
        <w:t xml:space="preserve"> komandiruotų darbuotojų darbdaviui ne vėliau kaip per 10 darbo dienų nuo komandi</w:t>
      </w:r>
      <w:r w:rsidR="004D4AEB">
        <w:t>ruoto darbuotojo darbo pabaigos</w:t>
      </w:r>
      <w:r w:rsidR="007F3A56">
        <w:t>.</w:t>
      </w:r>
    </w:p>
    <w:p w14:paraId="44D791BE" w14:textId="0EF4A145" w:rsidR="00BF5D5A" w:rsidRDefault="003503A4" w:rsidP="003C1CD7">
      <w:pPr>
        <w:pStyle w:val="ListParagraph"/>
        <w:numPr>
          <w:ilvl w:val="1"/>
          <w:numId w:val="1"/>
        </w:numPr>
        <w:ind w:left="0" w:firstLine="709"/>
        <w:jc w:val="both"/>
      </w:pPr>
      <w:r>
        <w:t>G</w:t>
      </w:r>
      <w:r w:rsidR="00BC1746">
        <w:t>aliojan</w:t>
      </w:r>
      <w:r>
        <w:t>čio</w:t>
      </w:r>
      <w:r w:rsidR="00BC1746">
        <w:t xml:space="preserve"> dokument</w:t>
      </w:r>
      <w:r>
        <w:t>o</w:t>
      </w:r>
      <w:r w:rsidR="00BC1746">
        <w:t>, suteikian</w:t>
      </w:r>
      <w:r>
        <w:t>čio</w:t>
      </w:r>
      <w:r w:rsidR="00BC1746">
        <w:t xml:space="preserve"> teisę vykdyti veiklą, išduot</w:t>
      </w:r>
      <w:r>
        <w:t>o</w:t>
      </w:r>
      <w:r w:rsidR="00BC1746">
        <w:t xml:space="preserve"> Europos Sąjungos valstybės narės arba Europos ekonominės erdvės valstybėje narėje</w:t>
      </w:r>
      <w:r w:rsidR="008C4064">
        <w:t xml:space="preserve"> </w:t>
      </w:r>
      <w:r w:rsidR="008C4064" w:rsidRPr="006617A9">
        <w:t>(Taisyklių 13.</w:t>
      </w:r>
      <w:r w:rsidR="008C4064">
        <w:t>26</w:t>
      </w:r>
      <w:r w:rsidR="008C4064" w:rsidRPr="006617A9">
        <w:t xml:space="preserve"> papunktis)</w:t>
      </w:r>
      <w:r w:rsidR="00BC1746">
        <w:t>, ir jo patvirtinto vertimo į lietuvių kalbą kopij</w:t>
      </w:r>
      <w:r>
        <w:t xml:space="preserve">as </w:t>
      </w:r>
      <w:r w:rsidR="007E0D14">
        <w:t>galima pateikti VATESI popierines arba skaitmenines (.pdf arba .jpg formatu)</w:t>
      </w:r>
      <w:r w:rsidR="00BC1746">
        <w:t>.</w:t>
      </w:r>
      <w:r w:rsidR="004A7286">
        <w:t xml:space="preserve"> Šį dokumentą turi pateikti pareiškėjai, kurių veikla yra jau įteisinta radiacinės saugos reikalavimų užtikrinimo atžvilgiu Europos Sąjungos valstybėje narėje arba Europos ekonominės erdvės valstybėje narėje ir kurie nori laikinai (laikinojo leidimo pagrindu) analogišką veiklą vykdyti Lietuvos Respublikoje. </w:t>
      </w:r>
      <w:r w:rsidR="00BF5D5A">
        <w:t>Dokumente, kurį yra išdavusi Europos Sąjungos valstybės narės arba Europos ekonominės erdvės valstybės narės įgaliotoji institucija, turi būti įmanoma nustatyti šiuos duomenis: veikl</w:t>
      </w:r>
      <w:r w:rsidR="0084241D">
        <w:t>ą</w:t>
      </w:r>
      <w:r w:rsidR="00BF5D5A">
        <w:t>, kuri yra įteisinta teikiamu dokumentu, asm</w:t>
      </w:r>
      <w:r w:rsidR="0084241D">
        <w:t>enį</w:t>
      </w:r>
      <w:r w:rsidR="00BF5D5A">
        <w:t>, atsaking</w:t>
      </w:r>
      <w:r w:rsidR="0084241D">
        <w:t>ą</w:t>
      </w:r>
      <w:r w:rsidR="00BF5D5A">
        <w:t xml:space="preserve"> už radiacinę saugą</w:t>
      </w:r>
      <w:r w:rsidR="00E66657">
        <w:t>,</w:t>
      </w:r>
      <w:r w:rsidR="00BF5D5A">
        <w:t xml:space="preserve"> ir fizini</w:t>
      </w:r>
      <w:r w:rsidR="0084241D">
        <w:t>us</w:t>
      </w:r>
      <w:r w:rsidR="00BF5D5A">
        <w:t xml:space="preserve"> asmen</w:t>
      </w:r>
      <w:r w:rsidR="0084241D">
        <w:t>i</w:t>
      </w:r>
      <w:r w:rsidR="00BF5D5A">
        <w:t>s (darbuotojai), kuriems suteikiama teisė vykdyti teikiamu dokumentu įteisintą veiklą.</w:t>
      </w:r>
    </w:p>
    <w:p w14:paraId="1CFF0C14" w14:textId="28230754" w:rsidR="00BC1746" w:rsidRDefault="004A7286" w:rsidP="00BF5D5A">
      <w:pPr>
        <w:pStyle w:val="ListParagraph"/>
        <w:ind w:left="0" w:firstLine="709"/>
        <w:jc w:val="both"/>
      </w:pPr>
      <w:r>
        <w:t>Atkreiptinas dėmesys, kad ne visais atvejais Europos Sąjungos valstybės narės ir Europos ekonominės erdvės valstybės narės turi vienodus veiklos su šaltiniais įteisinimo reikalavimus ar įteisina tokias pačias veiklas. Jeigu pareiškėjas neturi galimybės pateikti šiame punkte nurodytą dokumentą</w:t>
      </w:r>
      <w:r w:rsidR="00BD0EC8">
        <w:t>,</w:t>
      </w:r>
      <w:r>
        <w:t xml:space="preserve"> t.</w:t>
      </w:r>
      <w:r w:rsidR="00BD0EC8">
        <w:t xml:space="preserve"> </w:t>
      </w:r>
      <w:r>
        <w:t>y. tokio dokumento neturi ir jis nėra Lietuvos Respublikoje registruotas juridinis asmuo, tokiu atveju pareiškėjas gali kreiptis į VATESI dėl licencijos veiklai vykdyti išdavimo</w:t>
      </w:r>
      <w:r w:rsidR="00730CF9">
        <w:t xml:space="preserve"> arba veiklos registravimo</w:t>
      </w:r>
      <w:r>
        <w:t>.</w:t>
      </w:r>
      <w:r w:rsidR="00083E3A">
        <w:t xml:space="preserve"> </w:t>
      </w:r>
      <w:r>
        <w:t xml:space="preserve"> </w:t>
      </w:r>
    </w:p>
    <w:p w14:paraId="63238F80" w14:textId="5A982023" w:rsidR="00B20989" w:rsidRPr="00B20989" w:rsidRDefault="00B20989" w:rsidP="00E66657">
      <w:pPr>
        <w:pStyle w:val="ListParagraph"/>
        <w:numPr>
          <w:ilvl w:val="0"/>
          <w:numId w:val="1"/>
        </w:numPr>
        <w:ind w:left="993"/>
        <w:jc w:val="both"/>
        <w:rPr>
          <w:szCs w:val="24"/>
          <w:lang w:eastAsia="lt-LT"/>
        </w:rPr>
      </w:pPr>
      <w:r w:rsidRPr="00B20989">
        <w:rPr>
          <w:szCs w:val="24"/>
          <w:lang w:eastAsia="lt-LT"/>
        </w:rPr>
        <w:t xml:space="preserve">Licencijų ir laikinųjų leidimų išdavimo </w:t>
      </w:r>
      <w:r w:rsidR="003601EF">
        <w:rPr>
          <w:szCs w:val="24"/>
          <w:lang w:eastAsia="lt-LT"/>
        </w:rPr>
        <w:t xml:space="preserve">ir veiklos registravimo </w:t>
      </w:r>
      <w:r w:rsidRPr="00B20989">
        <w:rPr>
          <w:szCs w:val="24"/>
          <w:lang w:eastAsia="lt-LT"/>
        </w:rPr>
        <w:t>klausimais kreiptis:</w:t>
      </w:r>
    </w:p>
    <w:p w14:paraId="62B05BF7" w14:textId="77777777" w:rsidR="00D12124" w:rsidRDefault="00D12124" w:rsidP="00B20989">
      <w:pPr>
        <w:pStyle w:val="ListParagraph"/>
        <w:ind w:left="360"/>
        <w:jc w:val="both"/>
        <w:rPr>
          <w:szCs w:val="24"/>
          <w:lang w:eastAsia="lt-LT"/>
        </w:rPr>
      </w:pPr>
    </w:p>
    <w:p w14:paraId="664510B1" w14:textId="77777777" w:rsidR="00B20989" w:rsidRPr="00B20989" w:rsidRDefault="00B20989" w:rsidP="00B20989">
      <w:pPr>
        <w:pStyle w:val="ListParagraph"/>
        <w:ind w:left="360"/>
        <w:jc w:val="both"/>
        <w:rPr>
          <w:szCs w:val="24"/>
          <w:lang w:eastAsia="lt-LT"/>
        </w:rPr>
      </w:pPr>
      <w:r w:rsidRPr="00B20989">
        <w:rPr>
          <w:szCs w:val="24"/>
          <w:lang w:eastAsia="lt-LT"/>
        </w:rPr>
        <w:t xml:space="preserve">Transportavimo ir radiacinės saugos skyrius </w:t>
      </w:r>
    </w:p>
    <w:p w14:paraId="029E456C" w14:textId="77777777" w:rsidR="00B20989" w:rsidRPr="00B20989" w:rsidRDefault="00B20989" w:rsidP="00B20989">
      <w:pPr>
        <w:pStyle w:val="ListParagraph"/>
        <w:ind w:left="360"/>
        <w:rPr>
          <w:szCs w:val="24"/>
          <w:lang w:eastAsia="lt-LT"/>
        </w:rPr>
      </w:pPr>
    </w:p>
    <w:p w14:paraId="0CDA0206" w14:textId="77777777" w:rsidR="00B20989" w:rsidRDefault="00B20989" w:rsidP="00B20989">
      <w:pPr>
        <w:pStyle w:val="ListParagraph"/>
        <w:ind w:left="360"/>
        <w:rPr>
          <w:szCs w:val="24"/>
          <w:lang w:eastAsia="lt-LT"/>
        </w:rPr>
      </w:pPr>
      <w:r w:rsidRPr="00B20989">
        <w:rPr>
          <w:szCs w:val="24"/>
          <w:lang w:eastAsia="lt-LT"/>
        </w:rPr>
        <w:t>Vyriausioji inspektorė Asta Nekrasovaitė</w:t>
      </w:r>
      <w:r w:rsidRPr="00B20989">
        <w:rPr>
          <w:szCs w:val="24"/>
          <w:lang w:eastAsia="lt-LT"/>
        </w:rPr>
        <w:br/>
        <w:t>Tel. (8 5) 2661 578</w:t>
      </w:r>
      <w:r w:rsidRPr="00B20989">
        <w:rPr>
          <w:szCs w:val="24"/>
          <w:lang w:eastAsia="lt-LT"/>
        </w:rPr>
        <w:br/>
      </w:r>
      <w:r w:rsidRPr="00B20989">
        <w:rPr>
          <w:szCs w:val="24"/>
          <w:lang w:eastAsia="lt-LT"/>
        </w:rPr>
        <w:lastRenderedPageBreak/>
        <w:t xml:space="preserve">El. p. </w:t>
      </w:r>
      <w:hyperlink r:id="rId14" w:tooltip="Opens window for sending email" w:history="1">
        <w:r w:rsidRPr="00B20989">
          <w:rPr>
            <w:color w:val="0000FF"/>
            <w:szCs w:val="24"/>
            <w:u w:val="single"/>
            <w:lang w:eastAsia="lt-LT"/>
          </w:rPr>
          <w:t>asta.nekrasovaite(at)vatesi.lt</w:t>
        </w:r>
      </w:hyperlink>
      <w:r w:rsidRPr="00B20989">
        <w:rPr>
          <w:szCs w:val="24"/>
          <w:lang w:eastAsia="lt-LT"/>
        </w:rPr>
        <w:br/>
      </w:r>
      <w:r w:rsidRPr="00B20989">
        <w:rPr>
          <w:szCs w:val="24"/>
          <w:lang w:eastAsia="lt-LT"/>
        </w:rPr>
        <w:br/>
        <w:t>Vedėja Kristina Tumosienė</w:t>
      </w:r>
      <w:r w:rsidRPr="00B20989">
        <w:rPr>
          <w:szCs w:val="24"/>
          <w:lang w:eastAsia="lt-LT"/>
        </w:rPr>
        <w:br/>
        <w:t xml:space="preserve">Tel. (8 5) 2661 591 </w:t>
      </w:r>
      <w:r w:rsidRPr="00B20989">
        <w:rPr>
          <w:szCs w:val="24"/>
          <w:lang w:eastAsia="lt-LT"/>
        </w:rPr>
        <w:br/>
        <w:t xml:space="preserve">El. p. </w:t>
      </w:r>
      <w:hyperlink r:id="rId15" w:tooltip="Opens window for sending email" w:history="1">
        <w:r w:rsidRPr="00B20989">
          <w:rPr>
            <w:color w:val="0000FF"/>
            <w:szCs w:val="24"/>
            <w:u w:val="single"/>
            <w:lang w:eastAsia="lt-LT"/>
          </w:rPr>
          <w:t>kristina.tumosiene(at)vatesi.lt</w:t>
        </w:r>
      </w:hyperlink>
      <w:r w:rsidRPr="00B20989">
        <w:rPr>
          <w:szCs w:val="24"/>
          <w:lang w:eastAsia="lt-LT"/>
        </w:rPr>
        <w:t xml:space="preserve"> </w:t>
      </w:r>
    </w:p>
    <w:p w14:paraId="5B31C367" w14:textId="77777777" w:rsidR="0098111E" w:rsidRDefault="0098111E" w:rsidP="00B20989">
      <w:pPr>
        <w:pStyle w:val="ListParagraph"/>
        <w:ind w:left="360"/>
        <w:rPr>
          <w:szCs w:val="24"/>
          <w:lang w:eastAsia="lt-LT"/>
        </w:rPr>
      </w:pPr>
    </w:p>
    <w:p w14:paraId="2818870F" w14:textId="09322513" w:rsidR="00D12124" w:rsidRDefault="0098111E" w:rsidP="0098111E">
      <w:pPr>
        <w:pStyle w:val="ListParagraph"/>
        <w:numPr>
          <w:ilvl w:val="0"/>
          <w:numId w:val="1"/>
        </w:numPr>
        <w:rPr>
          <w:szCs w:val="24"/>
          <w:lang w:eastAsia="lt-LT"/>
        </w:rPr>
      </w:pPr>
      <w:r>
        <w:rPr>
          <w:szCs w:val="24"/>
          <w:lang w:eastAsia="lt-LT"/>
        </w:rPr>
        <w:t>Fizinės saugos užtikrinimo ir dokumentų rengimo klausimais kreiptis:</w:t>
      </w:r>
    </w:p>
    <w:p w14:paraId="2CC12842" w14:textId="77777777" w:rsidR="0098111E" w:rsidRDefault="0098111E" w:rsidP="0098111E">
      <w:pPr>
        <w:rPr>
          <w:szCs w:val="24"/>
          <w:lang w:eastAsia="lt-LT"/>
        </w:rPr>
      </w:pPr>
    </w:p>
    <w:p w14:paraId="7CE709A8" w14:textId="3800FDE8" w:rsidR="0098111E" w:rsidRPr="0098111E" w:rsidRDefault="0098111E" w:rsidP="0098111E">
      <w:pPr>
        <w:pStyle w:val="ListParagraph"/>
        <w:ind w:left="360"/>
        <w:jc w:val="both"/>
        <w:rPr>
          <w:szCs w:val="24"/>
          <w:lang w:eastAsia="lt-LT"/>
        </w:rPr>
      </w:pPr>
      <w:r w:rsidRPr="0098111E">
        <w:rPr>
          <w:szCs w:val="24"/>
          <w:lang w:eastAsia="lt-LT"/>
        </w:rPr>
        <w:t>Branduolinių medžiagų kontrolės ir fizinės saugos skyrius</w:t>
      </w:r>
    </w:p>
    <w:p w14:paraId="466A74A2" w14:textId="77777777" w:rsidR="0098111E" w:rsidRPr="0098111E" w:rsidRDefault="0098111E" w:rsidP="0098111E">
      <w:pPr>
        <w:rPr>
          <w:szCs w:val="24"/>
          <w:lang w:eastAsia="lt-LT"/>
        </w:rPr>
      </w:pPr>
    </w:p>
    <w:p w14:paraId="15EF677E" w14:textId="77777777" w:rsidR="0098111E" w:rsidRDefault="0098111E" w:rsidP="0098111E">
      <w:pPr>
        <w:ind w:firstLine="360"/>
        <w:rPr>
          <w:szCs w:val="24"/>
          <w:lang w:eastAsia="lt-LT"/>
        </w:rPr>
      </w:pPr>
      <w:r w:rsidRPr="0098111E">
        <w:rPr>
          <w:szCs w:val="24"/>
          <w:lang w:eastAsia="lt-LT"/>
        </w:rPr>
        <w:t xml:space="preserve">Vedėjas Renaldas Sabas </w:t>
      </w:r>
    </w:p>
    <w:p w14:paraId="72AD9524" w14:textId="77777777" w:rsidR="0098111E" w:rsidRDefault="0098111E" w:rsidP="0098111E">
      <w:pPr>
        <w:ind w:firstLine="360"/>
        <w:rPr>
          <w:szCs w:val="24"/>
          <w:lang w:eastAsia="lt-LT"/>
        </w:rPr>
      </w:pPr>
      <w:r>
        <w:rPr>
          <w:szCs w:val="24"/>
          <w:lang w:eastAsia="lt-LT"/>
        </w:rPr>
        <w:t>Tel. (8 5) 266</w:t>
      </w:r>
      <w:r w:rsidRPr="0098111E">
        <w:rPr>
          <w:szCs w:val="24"/>
          <w:lang w:eastAsia="lt-LT"/>
        </w:rPr>
        <w:t>1</w:t>
      </w:r>
      <w:r>
        <w:rPr>
          <w:szCs w:val="24"/>
          <w:lang w:eastAsia="lt-LT"/>
        </w:rPr>
        <w:t xml:space="preserve"> </w:t>
      </w:r>
      <w:r w:rsidRPr="0098111E">
        <w:rPr>
          <w:szCs w:val="24"/>
          <w:lang w:eastAsia="lt-LT"/>
        </w:rPr>
        <w:t>563</w:t>
      </w:r>
    </w:p>
    <w:p w14:paraId="7D093567" w14:textId="06C7B875" w:rsidR="0098111E" w:rsidRPr="0098111E" w:rsidRDefault="0098111E" w:rsidP="0098111E">
      <w:pPr>
        <w:ind w:firstLine="360"/>
        <w:rPr>
          <w:szCs w:val="24"/>
          <w:lang w:eastAsia="lt-LT"/>
        </w:rPr>
      </w:pPr>
      <w:r>
        <w:rPr>
          <w:szCs w:val="24"/>
          <w:lang w:eastAsia="lt-LT"/>
        </w:rPr>
        <w:t>El. p. renaldas.sabas</w:t>
      </w:r>
      <w:r>
        <w:rPr>
          <w:szCs w:val="24"/>
          <w:lang w:val="en-US" w:eastAsia="lt-LT"/>
        </w:rPr>
        <w:t>@vatesi.lt</w:t>
      </w:r>
      <w:r w:rsidRPr="0098111E">
        <w:rPr>
          <w:szCs w:val="24"/>
          <w:lang w:eastAsia="lt-LT"/>
        </w:rPr>
        <w:t xml:space="preserve"> </w:t>
      </w:r>
    </w:p>
    <w:p w14:paraId="4AAA0692" w14:textId="6C7C8FD5" w:rsidR="00BE5BC4" w:rsidRDefault="00BE5BC4" w:rsidP="00B20989">
      <w:pPr>
        <w:pStyle w:val="ListParagraph"/>
        <w:ind w:left="709"/>
        <w:jc w:val="both"/>
      </w:pPr>
    </w:p>
    <w:p w14:paraId="77CAF3F7" w14:textId="124D8F31" w:rsidR="00FA640C" w:rsidRPr="006617A9" w:rsidRDefault="00B4004E" w:rsidP="00B4004E">
      <w:pPr>
        <w:pStyle w:val="ListParagraph"/>
        <w:ind w:left="1211"/>
        <w:jc w:val="center"/>
      </w:pPr>
      <w:r>
        <w:t>_____________________</w:t>
      </w:r>
    </w:p>
    <w:p w14:paraId="3FFE3E45" w14:textId="77777777" w:rsidR="00FA640C" w:rsidRPr="006617A9" w:rsidRDefault="00FA640C" w:rsidP="00FA640C">
      <w:pPr>
        <w:ind w:left="851"/>
        <w:jc w:val="both"/>
      </w:pPr>
    </w:p>
    <w:p w14:paraId="17A7BA81" w14:textId="77777777" w:rsidR="00B215EE" w:rsidRPr="0080128F" w:rsidRDefault="00B215EE" w:rsidP="00D138AD">
      <w:pPr>
        <w:jc w:val="both"/>
      </w:pPr>
    </w:p>
    <w:sectPr w:rsidR="00B215EE" w:rsidRPr="0080128F" w:rsidSect="00BA7AC7">
      <w:headerReference w:type="default" r:id="rId16"/>
      <w:pgSz w:w="11906" w:h="16838"/>
      <w:pgMar w:top="1701" w:right="70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07D1" w16cex:dateUtc="2020-09-24T08:56:00Z"/>
  <w16cex:commentExtensible w16cex:durableId="2301C141" w16cex:dateUtc="2020-09-08T05:37:00Z"/>
  <w16cex:commentExtensible w16cex:durableId="2353BF86" w16cex:dateUtc="2020-11-09T11:15:00Z"/>
  <w16cex:commentExtensible w16cex:durableId="23171284" w16cex:dateUtc="2020-09-24T09:41:00Z"/>
  <w16cex:commentExtensible w16cex:durableId="2301E9E0" w16cex:dateUtc="2020-09-08T08:30:00Z"/>
  <w16cex:commentExtensible w16cex:durableId="23023AC0" w16cex:dateUtc="2020-09-08T14:15:00Z"/>
  <w16cex:commentExtensible w16cex:durableId="23023C7E" w16cex:dateUtc="2020-09-08T14:23:00Z"/>
  <w16cex:commentExtensible w16cex:durableId="2353C9EE" w16cex:dateUtc="2020-11-09T12:00:00Z"/>
  <w16cex:commentExtensible w16cex:durableId="2353BB83" w16cex:dateUtc="2020-11-09T10:58:00Z"/>
  <w16cex:commentExtensible w16cex:durableId="2353CAD7" w16cex:dateUtc="2020-11-09T12:04:00Z"/>
  <w16cex:commentExtensible w16cex:durableId="23171314" w16cex:dateUtc="2020-09-24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72FBB" w16cid:durableId="2301BECF"/>
  <w16cid:commentId w16cid:paraId="5624350E" w16cid:durableId="231707D1"/>
  <w16cid:commentId w16cid:paraId="0B8ED11C" w16cid:durableId="233BDAB4"/>
  <w16cid:commentId w16cid:paraId="45482392" w16cid:durableId="2353BA67"/>
  <w16cid:commentId w16cid:paraId="48BD62F2" w16cid:durableId="233BDAB5"/>
  <w16cid:commentId w16cid:paraId="2F525143" w16cid:durableId="2353BA69"/>
  <w16cid:commentId w16cid:paraId="74E75DC9" w16cid:durableId="233BDAB7"/>
  <w16cid:commentId w16cid:paraId="16DFB620" w16cid:durableId="2301C141"/>
  <w16cid:commentId w16cid:paraId="76BC3F29" w16cid:durableId="2353BF86"/>
  <w16cid:commentId w16cid:paraId="70433AE2" w16cid:durableId="233BDAB9"/>
  <w16cid:commentId w16cid:paraId="08D12C65" w16cid:durableId="233BDABA"/>
  <w16cid:commentId w16cid:paraId="4D888E58" w16cid:durableId="2353BA6E"/>
  <w16cid:commentId w16cid:paraId="36042CB3" w16cid:durableId="23171284"/>
  <w16cid:commentId w16cid:paraId="66D84BC8" w16cid:durableId="2301BED1"/>
  <w16cid:commentId w16cid:paraId="597E4727" w16cid:durableId="2301E9E0"/>
  <w16cid:commentId w16cid:paraId="06683529" w16cid:durableId="233BDABE"/>
  <w16cid:commentId w16cid:paraId="764376AD" w16cid:durableId="2353BA73"/>
  <w16cid:commentId w16cid:paraId="1314C6CA" w16cid:durableId="233BDABF"/>
  <w16cid:commentId w16cid:paraId="7993E3C3" w16cid:durableId="2353BA75"/>
  <w16cid:commentId w16cid:paraId="20DCD774" w16cid:durableId="233BDAC0"/>
  <w16cid:commentId w16cid:paraId="554A6284" w16cid:durableId="2353BA77"/>
  <w16cid:commentId w16cid:paraId="618AD092" w16cid:durableId="2353BA78"/>
  <w16cid:commentId w16cid:paraId="77A29F43" w16cid:durableId="23023AC0"/>
  <w16cid:commentId w16cid:paraId="757A1A60" w16cid:durableId="23023C7E"/>
  <w16cid:commentId w16cid:paraId="465B1EAC" w16cid:durableId="2353C9EE"/>
  <w16cid:commentId w16cid:paraId="7756C39D" w16cid:durableId="2353BA7B"/>
  <w16cid:commentId w16cid:paraId="4A967F85" w16cid:durableId="2301BED5"/>
  <w16cid:commentId w16cid:paraId="2BE5862C" w16cid:durableId="2353BA7D"/>
  <w16cid:commentId w16cid:paraId="007D8306" w16cid:durableId="2353BA7E"/>
  <w16cid:commentId w16cid:paraId="3433541B" w16cid:durableId="2353BA7F"/>
  <w16cid:commentId w16cid:paraId="720CAAEC" w16cid:durableId="2353BA80"/>
  <w16cid:commentId w16cid:paraId="43ACD044" w16cid:durableId="2353BB83"/>
  <w16cid:commentId w16cid:paraId="7095456C" w16cid:durableId="2353BA81"/>
  <w16cid:commentId w16cid:paraId="4E19F4A4" w16cid:durableId="2353BA82"/>
  <w16cid:commentId w16cid:paraId="13302DF2" w16cid:durableId="2353BA83"/>
  <w16cid:commentId w16cid:paraId="3FF9FF9E" w16cid:durableId="2353CAD7"/>
  <w16cid:commentId w16cid:paraId="51432B00" w16cid:durableId="23171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6625" w14:textId="77777777" w:rsidR="000A1E30" w:rsidRDefault="000A1E30" w:rsidP="00E37A54">
      <w:r>
        <w:separator/>
      </w:r>
    </w:p>
  </w:endnote>
  <w:endnote w:type="continuationSeparator" w:id="0">
    <w:p w14:paraId="477F47DF" w14:textId="77777777" w:rsidR="000A1E30" w:rsidRDefault="000A1E30" w:rsidP="00E37A54">
      <w:r>
        <w:continuationSeparator/>
      </w:r>
    </w:p>
  </w:endnote>
  <w:endnote w:type="continuationNotice" w:id="1">
    <w:p w14:paraId="6D738419" w14:textId="77777777" w:rsidR="000A1E30" w:rsidRDefault="000A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91A98" w14:textId="77777777" w:rsidR="000A1E30" w:rsidRDefault="000A1E30" w:rsidP="00E37A54">
      <w:r>
        <w:separator/>
      </w:r>
    </w:p>
  </w:footnote>
  <w:footnote w:type="continuationSeparator" w:id="0">
    <w:p w14:paraId="359080F9" w14:textId="77777777" w:rsidR="000A1E30" w:rsidRDefault="000A1E30" w:rsidP="00E37A54">
      <w:r>
        <w:continuationSeparator/>
      </w:r>
    </w:p>
  </w:footnote>
  <w:footnote w:type="continuationNotice" w:id="1">
    <w:p w14:paraId="2A206731" w14:textId="77777777" w:rsidR="000A1E30" w:rsidRDefault="000A1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34886"/>
      <w:docPartObj>
        <w:docPartGallery w:val="Page Numbers (Top of Page)"/>
        <w:docPartUnique/>
      </w:docPartObj>
    </w:sdtPr>
    <w:sdtEndPr/>
    <w:sdtContent>
      <w:p w14:paraId="67EA81D9" w14:textId="301CCE33" w:rsidR="00060FF3" w:rsidRDefault="00060FF3">
        <w:pPr>
          <w:pStyle w:val="Header"/>
          <w:jc w:val="center"/>
        </w:pPr>
        <w:r>
          <w:fldChar w:fldCharType="begin"/>
        </w:r>
        <w:r>
          <w:instrText>PAGE   \* MERGEFORMAT</w:instrText>
        </w:r>
        <w:r>
          <w:fldChar w:fldCharType="separate"/>
        </w:r>
        <w:r w:rsidR="00121284">
          <w:rPr>
            <w:noProof/>
          </w:rPr>
          <w:t>2</w:t>
        </w:r>
        <w:r>
          <w:fldChar w:fldCharType="end"/>
        </w:r>
      </w:p>
    </w:sdtContent>
  </w:sdt>
  <w:p w14:paraId="6989CC91" w14:textId="77777777" w:rsidR="00060FF3" w:rsidRDefault="00060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56"/>
    <w:multiLevelType w:val="hybridMultilevel"/>
    <w:tmpl w:val="60E6E008"/>
    <w:lvl w:ilvl="0" w:tplc="27B84C3C">
      <w:start w:val="3"/>
      <w:numFmt w:val="decimal"/>
      <w:lvlText w:val="%1.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1B7A58"/>
    <w:multiLevelType w:val="hybridMultilevel"/>
    <w:tmpl w:val="B8925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7B2B42"/>
    <w:multiLevelType w:val="multilevel"/>
    <w:tmpl w:val="2B7A69E6"/>
    <w:lvl w:ilvl="0">
      <w:start w:val="1"/>
      <w:numFmt w:val="decimal"/>
      <w:lvlText w:val="%1."/>
      <w:lvlJc w:val="left"/>
      <w:pPr>
        <w:ind w:left="360" w:hanging="360"/>
      </w:pPr>
    </w:lvl>
    <w:lvl w:ilvl="1">
      <w:start w:val="1"/>
      <w:numFmt w:val="decimal"/>
      <w:lvlText w:val="%1.%2."/>
      <w:lvlJc w:val="left"/>
      <w:pPr>
        <w:ind w:left="114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1832F5"/>
    <w:multiLevelType w:val="hybridMultilevel"/>
    <w:tmpl w:val="4B2E8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DE9202E"/>
    <w:multiLevelType w:val="multilevel"/>
    <w:tmpl w:val="766EDEBE"/>
    <w:lvl w:ilvl="0">
      <w:start w:val="3"/>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605924"/>
    <w:multiLevelType w:val="hybridMultilevel"/>
    <w:tmpl w:val="55644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E7"/>
    <w:rsid w:val="00003259"/>
    <w:rsid w:val="00003C0C"/>
    <w:rsid w:val="00004F79"/>
    <w:rsid w:val="000056C5"/>
    <w:rsid w:val="0000652C"/>
    <w:rsid w:val="00007AA9"/>
    <w:rsid w:val="000169BB"/>
    <w:rsid w:val="000244E7"/>
    <w:rsid w:val="00026D64"/>
    <w:rsid w:val="000271FE"/>
    <w:rsid w:val="00035A10"/>
    <w:rsid w:val="00042249"/>
    <w:rsid w:val="00042D23"/>
    <w:rsid w:val="00043EEA"/>
    <w:rsid w:val="00046DB7"/>
    <w:rsid w:val="00047FDE"/>
    <w:rsid w:val="00054F64"/>
    <w:rsid w:val="00055808"/>
    <w:rsid w:val="00060FF3"/>
    <w:rsid w:val="000647C5"/>
    <w:rsid w:val="00065EB9"/>
    <w:rsid w:val="0007161D"/>
    <w:rsid w:val="000727B5"/>
    <w:rsid w:val="00083DA7"/>
    <w:rsid w:val="00083E3A"/>
    <w:rsid w:val="000956E1"/>
    <w:rsid w:val="000A0630"/>
    <w:rsid w:val="000A1E30"/>
    <w:rsid w:val="000B211A"/>
    <w:rsid w:val="000B35E1"/>
    <w:rsid w:val="000B6964"/>
    <w:rsid w:val="000B7232"/>
    <w:rsid w:val="000C23AA"/>
    <w:rsid w:val="000C2BDB"/>
    <w:rsid w:val="000C515F"/>
    <w:rsid w:val="000D3671"/>
    <w:rsid w:val="000D70AE"/>
    <w:rsid w:val="000E7F03"/>
    <w:rsid w:val="000F1C31"/>
    <w:rsid w:val="000F20C5"/>
    <w:rsid w:val="000F2106"/>
    <w:rsid w:val="00101232"/>
    <w:rsid w:val="00103642"/>
    <w:rsid w:val="00104108"/>
    <w:rsid w:val="00107E07"/>
    <w:rsid w:val="00113D25"/>
    <w:rsid w:val="00114750"/>
    <w:rsid w:val="001153BB"/>
    <w:rsid w:val="0011587E"/>
    <w:rsid w:val="00116C85"/>
    <w:rsid w:val="00121284"/>
    <w:rsid w:val="001246D9"/>
    <w:rsid w:val="001262B1"/>
    <w:rsid w:val="00131E09"/>
    <w:rsid w:val="00134360"/>
    <w:rsid w:val="0015073D"/>
    <w:rsid w:val="001604E1"/>
    <w:rsid w:val="00161B80"/>
    <w:rsid w:val="001740CA"/>
    <w:rsid w:val="00174E01"/>
    <w:rsid w:val="0017734D"/>
    <w:rsid w:val="00180518"/>
    <w:rsid w:val="00181FA4"/>
    <w:rsid w:val="0018721E"/>
    <w:rsid w:val="00190E25"/>
    <w:rsid w:val="00193F5E"/>
    <w:rsid w:val="00195E33"/>
    <w:rsid w:val="001A11F6"/>
    <w:rsid w:val="001B7888"/>
    <w:rsid w:val="001C359A"/>
    <w:rsid w:val="001D2C09"/>
    <w:rsid w:val="001D464D"/>
    <w:rsid w:val="001D5AC7"/>
    <w:rsid w:val="001D679A"/>
    <w:rsid w:val="001D697D"/>
    <w:rsid w:val="001E444B"/>
    <w:rsid w:val="001E7696"/>
    <w:rsid w:val="001F40F7"/>
    <w:rsid w:val="001F65B3"/>
    <w:rsid w:val="00205E43"/>
    <w:rsid w:val="00205EF1"/>
    <w:rsid w:val="00213E85"/>
    <w:rsid w:val="00217035"/>
    <w:rsid w:val="0022245B"/>
    <w:rsid w:val="00237D0C"/>
    <w:rsid w:val="002427F9"/>
    <w:rsid w:val="002452DD"/>
    <w:rsid w:val="00247A57"/>
    <w:rsid w:val="00251B38"/>
    <w:rsid w:val="002532F4"/>
    <w:rsid w:val="002604CA"/>
    <w:rsid w:val="002704FA"/>
    <w:rsid w:val="00273751"/>
    <w:rsid w:val="00276090"/>
    <w:rsid w:val="00283B8B"/>
    <w:rsid w:val="002860A7"/>
    <w:rsid w:val="00286609"/>
    <w:rsid w:val="00295B4C"/>
    <w:rsid w:val="002A2595"/>
    <w:rsid w:val="002A2726"/>
    <w:rsid w:val="002A509E"/>
    <w:rsid w:val="002B2B70"/>
    <w:rsid w:val="002B40A6"/>
    <w:rsid w:val="002B42C7"/>
    <w:rsid w:val="002B7CFE"/>
    <w:rsid w:val="002C49DC"/>
    <w:rsid w:val="002C5EBA"/>
    <w:rsid w:val="002D2879"/>
    <w:rsid w:val="002D49B3"/>
    <w:rsid w:val="002D4E17"/>
    <w:rsid w:val="002E20CF"/>
    <w:rsid w:val="002E4B5E"/>
    <w:rsid w:val="002F212E"/>
    <w:rsid w:val="002F6623"/>
    <w:rsid w:val="002F68C0"/>
    <w:rsid w:val="003011C2"/>
    <w:rsid w:val="003024B2"/>
    <w:rsid w:val="00310FD6"/>
    <w:rsid w:val="003157E1"/>
    <w:rsid w:val="00317208"/>
    <w:rsid w:val="00320CD9"/>
    <w:rsid w:val="003221D5"/>
    <w:rsid w:val="00322BC0"/>
    <w:rsid w:val="00330178"/>
    <w:rsid w:val="0033086F"/>
    <w:rsid w:val="0033105C"/>
    <w:rsid w:val="00335F91"/>
    <w:rsid w:val="00336A70"/>
    <w:rsid w:val="00336EC6"/>
    <w:rsid w:val="00342193"/>
    <w:rsid w:val="0034509D"/>
    <w:rsid w:val="003461C9"/>
    <w:rsid w:val="003503A4"/>
    <w:rsid w:val="00355D96"/>
    <w:rsid w:val="0035610E"/>
    <w:rsid w:val="003601EF"/>
    <w:rsid w:val="00377189"/>
    <w:rsid w:val="00387EC7"/>
    <w:rsid w:val="0039231F"/>
    <w:rsid w:val="00395A62"/>
    <w:rsid w:val="003A42F9"/>
    <w:rsid w:val="003A6C1B"/>
    <w:rsid w:val="003B25FE"/>
    <w:rsid w:val="003B68DA"/>
    <w:rsid w:val="003C1CD7"/>
    <w:rsid w:val="003C21EE"/>
    <w:rsid w:val="003C2CBD"/>
    <w:rsid w:val="003C4E2C"/>
    <w:rsid w:val="003D7EAA"/>
    <w:rsid w:val="003E21CA"/>
    <w:rsid w:val="003E6C7D"/>
    <w:rsid w:val="003E7144"/>
    <w:rsid w:val="003E7549"/>
    <w:rsid w:val="003F2BCD"/>
    <w:rsid w:val="003F3172"/>
    <w:rsid w:val="0040009C"/>
    <w:rsid w:val="00404D67"/>
    <w:rsid w:val="004258FE"/>
    <w:rsid w:val="0043693F"/>
    <w:rsid w:val="00440227"/>
    <w:rsid w:val="00453EF7"/>
    <w:rsid w:val="00461059"/>
    <w:rsid w:val="00461384"/>
    <w:rsid w:val="0046246C"/>
    <w:rsid w:val="004634D8"/>
    <w:rsid w:val="00464396"/>
    <w:rsid w:val="00465F15"/>
    <w:rsid w:val="00467328"/>
    <w:rsid w:val="00471F39"/>
    <w:rsid w:val="00473B7E"/>
    <w:rsid w:val="00474123"/>
    <w:rsid w:val="00477248"/>
    <w:rsid w:val="004847A0"/>
    <w:rsid w:val="00494321"/>
    <w:rsid w:val="004A08A6"/>
    <w:rsid w:val="004A6443"/>
    <w:rsid w:val="004A7286"/>
    <w:rsid w:val="004A7E5E"/>
    <w:rsid w:val="004B315C"/>
    <w:rsid w:val="004B5AB7"/>
    <w:rsid w:val="004C15DA"/>
    <w:rsid w:val="004C5F92"/>
    <w:rsid w:val="004D0573"/>
    <w:rsid w:val="004D2FEB"/>
    <w:rsid w:val="004D379C"/>
    <w:rsid w:val="004D3DF0"/>
    <w:rsid w:val="004D4AEB"/>
    <w:rsid w:val="004D5E44"/>
    <w:rsid w:val="004E1A4E"/>
    <w:rsid w:val="004E2E06"/>
    <w:rsid w:val="004E37B1"/>
    <w:rsid w:val="004E7A27"/>
    <w:rsid w:val="004E7A94"/>
    <w:rsid w:val="004F2000"/>
    <w:rsid w:val="004F228A"/>
    <w:rsid w:val="004F2819"/>
    <w:rsid w:val="004F285E"/>
    <w:rsid w:val="004F6FD4"/>
    <w:rsid w:val="005009E5"/>
    <w:rsid w:val="00507612"/>
    <w:rsid w:val="0051005E"/>
    <w:rsid w:val="005102C8"/>
    <w:rsid w:val="00512658"/>
    <w:rsid w:val="00515DA0"/>
    <w:rsid w:val="00523655"/>
    <w:rsid w:val="00550237"/>
    <w:rsid w:val="00552FE1"/>
    <w:rsid w:val="00571313"/>
    <w:rsid w:val="005714D2"/>
    <w:rsid w:val="0057293F"/>
    <w:rsid w:val="005804D1"/>
    <w:rsid w:val="00582578"/>
    <w:rsid w:val="005865DB"/>
    <w:rsid w:val="005904C4"/>
    <w:rsid w:val="00594556"/>
    <w:rsid w:val="005953B7"/>
    <w:rsid w:val="005A3612"/>
    <w:rsid w:val="005A73B5"/>
    <w:rsid w:val="005B221A"/>
    <w:rsid w:val="005B2E95"/>
    <w:rsid w:val="005B358D"/>
    <w:rsid w:val="005B7AE8"/>
    <w:rsid w:val="005C54F6"/>
    <w:rsid w:val="005C5572"/>
    <w:rsid w:val="005C55C4"/>
    <w:rsid w:val="005C5A3A"/>
    <w:rsid w:val="005C7BAC"/>
    <w:rsid w:val="005D3789"/>
    <w:rsid w:val="005D6156"/>
    <w:rsid w:val="005E47B8"/>
    <w:rsid w:val="005E5BBD"/>
    <w:rsid w:val="005F264B"/>
    <w:rsid w:val="005F447D"/>
    <w:rsid w:val="005F7375"/>
    <w:rsid w:val="00600E34"/>
    <w:rsid w:val="00612F94"/>
    <w:rsid w:val="006218F8"/>
    <w:rsid w:val="0062314A"/>
    <w:rsid w:val="00627589"/>
    <w:rsid w:val="006359D4"/>
    <w:rsid w:val="00636767"/>
    <w:rsid w:val="00637111"/>
    <w:rsid w:val="00640FD3"/>
    <w:rsid w:val="006423C6"/>
    <w:rsid w:val="006450E9"/>
    <w:rsid w:val="006455D4"/>
    <w:rsid w:val="006502D3"/>
    <w:rsid w:val="00656697"/>
    <w:rsid w:val="006617A9"/>
    <w:rsid w:val="00664017"/>
    <w:rsid w:val="00665D8E"/>
    <w:rsid w:val="006803EB"/>
    <w:rsid w:val="00683DC9"/>
    <w:rsid w:val="00684C70"/>
    <w:rsid w:val="006965EC"/>
    <w:rsid w:val="0069716A"/>
    <w:rsid w:val="006B1C9E"/>
    <w:rsid w:val="006B4135"/>
    <w:rsid w:val="006B4EEF"/>
    <w:rsid w:val="006C380D"/>
    <w:rsid w:val="006D5CBA"/>
    <w:rsid w:val="006E27F7"/>
    <w:rsid w:val="006E5D52"/>
    <w:rsid w:val="006F2026"/>
    <w:rsid w:val="00706B42"/>
    <w:rsid w:val="00713EBE"/>
    <w:rsid w:val="007171C1"/>
    <w:rsid w:val="00724164"/>
    <w:rsid w:val="00724631"/>
    <w:rsid w:val="00727FE3"/>
    <w:rsid w:val="00730CF9"/>
    <w:rsid w:val="00731357"/>
    <w:rsid w:val="00735E77"/>
    <w:rsid w:val="007438AA"/>
    <w:rsid w:val="00751A5F"/>
    <w:rsid w:val="00755CFF"/>
    <w:rsid w:val="007565E4"/>
    <w:rsid w:val="007652FD"/>
    <w:rsid w:val="0076711C"/>
    <w:rsid w:val="007701B0"/>
    <w:rsid w:val="00775A54"/>
    <w:rsid w:val="007765D4"/>
    <w:rsid w:val="0078044A"/>
    <w:rsid w:val="00786D2D"/>
    <w:rsid w:val="007970BA"/>
    <w:rsid w:val="00797970"/>
    <w:rsid w:val="007A27A1"/>
    <w:rsid w:val="007A3772"/>
    <w:rsid w:val="007C55D6"/>
    <w:rsid w:val="007C6515"/>
    <w:rsid w:val="007C7CF5"/>
    <w:rsid w:val="007C7F3D"/>
    <w:rsid w:val="007D10A6"/>
    <w:rsid w:val="007D3016"/>
    <w:rsid w:val="007D5E97"/>
    <w:rsid w:val="007E0D14"/>
    <w:rsid w:val="007E0FF5"/>
    <w:rsid w:val="007E21C1"/>
    <w:rsid w:val="007F26BF"/>
    <w:rsid w:val="007F3A50"/>
    <w:rsid w:val="007F3A56"/>
    <w:rsid w:val="00800ABD"/>
    <w:rsid w:val="0080128F"/>
    <w:rsid w:val="00803C2A"/>
    <w:rsid w:val="008169BE"/>
    <w:rsid w:val="00820684"/>
    <w:rsid w:val="00822591"/>
    <w:rsid w:val="00822FF3"/>
    <w:rsid w:val="00826110"/>
    <w:rsid w:val="008331AF"/>
    <w:rsid w:val="008345B4"/>
    <w:rsid w:val="008417F1"/>
    <w:rsid w:val="0084241D"/>
    <w:rsid w:val="0084259F"/>
    <w:rsid w:val="00847145"/>
    <w:rsid w:val="00853FC8"/>
    <w:rsid w:val="008711A6"/>
    <w:rsid w:val="008759CB"/>
    <w:rsid w:val="00880B7F"/>
    <w:rsid w:val="008901CE"/>
    <w:rsid w:val="00890C7C"/>
    <w:rsid w:val="008921E1"/>
    <w:rsid w:val="008933BB"/>
    <w:rsid w:val="00897948"/>
    <w:rsid w:val="008A2F40"/>
    <w:rsid w:val="008B0375"/>
    <w:rsid w:val="008B1F1E"/>
    <w:rsid w:val="008B21CD"/>
    <w:rsid w:val="008B238A"/>
    <w:rsid w:val="008C2199"/>
    <w:rsid w:val="008C3AAC"/>
    <w:rsid w:val="008C4064"/>
    <w:rsid w:val="008C6DA6"/>
    <w:rsid w:val="008D3364"/>
    <w:rsid w:val="008E152D"/>
    <w:rsid w:val="008E3B8B"/>
    <w:rsid w:val="008E5785"/>
    <w:rsid w:val="008E74B9"/>
    <w:rsid w:val="008F2652"/>
    <w:rsid w:val="008F30A1"/>
    <w:rsid w:val="008F4E0B"/>
    <w:rsid w:val="008F60F8"/>
    <w:rsid w:val="008F729F"/>
    <w:rsid w:val="008F7BD6"/>
    <w:rsid w:val="00904BCF"/>
    <w:rsid w:val="009067F5"/>
    <w:rsid w:val="00911580"/>
    <w:rsid w:val="00911650"/>
    <w:rsid w:val="00911993"/>
    <w:rsid w:val="00914E73"/>
    <w:rsid w:val="00917B0D"/>
    <w:rsid w:val="00917C57"/>
    <w:rsid w:val="00920D58"/>
    <w:rsid w:val="00921F89"/>
    <w:rsid w:val="00930841"/>
    <w:rsid w:val="0093388B"/>
    <w:rsid w:val="009341A6"/>
    <w:rsid w:val="009449C3"/>
    <w:rsid w:val="00944E88"/>
    <w:rsid w:val="00945475"/>
    <w:rsid w:val="00946AEA"/>
    <w:rsid w:val="00946FE5"/>
    <w:rsid w:val="00951515"/>
    <w:rsid w:val="00955125"/>
    <w:rsid w:val="009558E1"/>
    <w:rsid w:val="00961EAF"/>
    <w:rsid w:val="00961F42"/>
    <w:rsid w:val="00962904"/>
    <w:rsid w:val="00974436"/>
    <w:rsid w:val="00977CCF"/>
    <w:rsid w:val="0098111E"/>
    <w:rsid w:val="00991CF1"/>
    <w:rsid w:val="009A7A60"/>
    <w:rsid w:val="009B1334"/>
    <w:rsid w:val="009B4C15"/>
    <w:rsid w:val="009B503B"/>
    <w:rsid w:val="009B7BC1"/>
    <w:rsid w:val="009B7BC3"/>
    <w:rsid w:val="009C6EB0"/>
    <w:rsid w:val="009D2FD5"/>
    <w:rsid w:val="009E3A1E"/>
    <w:rsid w:val="009E56A5"/>
    <w:rsid w:val="009E6824"/>
    <w:rsid w:val="009E7A60"/>
    <w:rsid w:val="009F2B9F"/>
    <w:rsid w:val="009F41C3"/>
    <w:rsid w:val="009F636C"/>
    <w:rsid w:val="00A015F7"/>
    <w:rsid w:val="00A10568"/>
    <w:rsid w:val="00A10D7D"/>
    <w:rsid w:val="00A1322F"/>
    <w:rsid w:val="00A13E0C"/>
    <w:rsid w:val="00A17FCE"/>
    <w:rsid w:val="00A27691"/>
    <w:rsid w:val="00A3392C"/>
    <w:rsid w:val="00A35DAE"/>
    <w:rsid w:val="00A42CAC"/>
    <w:rsid w:val="00A4782C"/>
    <w:rsid w:val="00A5387A"/>
    <w:rsid w:val="00A55EE9"/>
    <w:rsid w:val="00A616F6"/>
    <w:rsid w:val="00A64F36"/>
    <w:rsid w:val="00A65F11"/>
    <w:rsid w:val="00A67607"/>
    <w:rsid w:val="00A7288D"/>
    <w:rsid w:val="00A81821"/>
    <w:rsid w:val="00A84CE0"/>
    <w:rsid w:val="00A87E6A"/>
    <w:rsid w:val="00A912DC"/>
    <w:rsid w:val="00A952F9"/>
    <w:rsid w:val="00AA2E92"/>
    <w:rsid w:val="00AB10A2"/>
    <w:rsid w:val="00AC35D1"/>
    <w:rsid w:val="00AC3ED0"/>
    <w:rsid w:val="00AC5AA9"/>
    <w:rsid w:val="00AD1B56"/>
    <w:rsid w:val="00AD7304"/>
    <w:rsid w:val="00AE1983"/>
    <w:rsid w:val="00AE525A"/>
    <w:rsid w:val="00AE5EF9"/>
    <w:rsid w:val="00AF3647"/>
    <w:rsid w:val="00AF4E2A"/>
    <w:rsid w:val="00B00EF8"/>
    <w:rsid w:val="00B018D2"/>
    <w:rsid w:val="00B038B2"/>
    <w:rsid w:val="00B17D26"/>
    <w:rsid w:val="00B17F43"/>
    <w:rsid w:val="00B20989"/>
    <w:rsid w:val="00B215EE"/>
    <w:rsid w:val="00B2716C"/>
    <w:rsid w:val="00B36243"/>
    <w:rsid w:val="00B4004E"/>
    <w:rsid w:val="00B413C1"/>
    <w:rsid w:val="00B42A70"/>
    <w:rsid w:val="00B430BD"/>
    <w:rsid w:val="00B5193A"/>
    <w:rsid w:val="00B522E8"/>
    <w:rsid w:val="00B60FCF"/>
    <w:rsid w:val="00B65F82"/>
    <w:rsid w:val="00B675D2"/>
    <w:rsid w:val="00B807FE"/>
    <w:rsid w:val="00B81133"/>
    <w:rsid w:val="00B81A40"/>
    <w:rsid w:val="00B83BF6"/>
    <w:rsid w:val="00B84EE9"/>
    <w:rsid w:val="00B95C2B"/>
    <w:rsid w:val="00B960E7"/>
    <w:rsid w:val="00B97952"/>
    <w:rsid w:val="00BA073C"/>
    <w:rsid w:val="00BA6686"/>
    <w:rsid w:val="00BA7AC7"/>
    <w:rsid w:val="00BB2C79"/>
    <w:rsid w:val="00BB387D"/>
    <w:rsid w:val="00BB40B8"/>
    <w:rsid w:val="00BC0928"/>
    <w:rsid w:val="00BC1746"/>
    <w:rsid w:val="00BC5ACE"/>
    <w:rsid w:val="00BC6865"/>
    <w:rsid w:val="00BC6922"/>
    <w:rsid w:val="00BD0EC8"/>
    <w:rsid w:val="00BD1459"/>
    <w:rsid w:val="00BD1C20"/>
    <w:rsid w:val="00BD493E"/>
    <w:rsid w:val="00BE0081"/>
    <w:rsid w:val="00BE05DD"/>
    <w:rsid w:val="00BE09FB"/>
    <w:rsid w:val="00BE5BC4"/>
    <w:rsid w:val="00BE76F6"/>
    <w:rsid w:val="00BF0F27"/>
    <w:rsid w:val="00BF4755"/>
    <w:rsid w:val="00BF4FA9"/>
    <w:rsid w:val="00BF5D5A"/>
    <w:rsid w:val="00C04E3F"/>
    <w:rsid w:val="00C203B0"/>
    <w:rsid w:val="00C27968"/>
    <w:rsid w:val="00C30F38"/>
    <w:rsid w:val="00C31CB0"/>
    <w:rsid w:val="00C32126"/>
    <w:rsid w:val="00C33047"/>
    <w:rsid w:val="00C351AB"/>
    <w:rsid w:val="00C5075B"/>
    <w:rsid w:val="00C52CB5"/>
    <w:rsid w:val="00C53C4F"/>
    <w:rsid w:val="00C73CC9"/>
    <w:rsid w:val="00C75FC6"/>
    <w:rsid w:val="00C7761C"/>
    <w:rsid w:val="00C847E5"/>
    <w:rsid w:val="00C87940"/>
    <w:rsid w:val="00C91365"/>
    <w:rsid w:val="00C9666B"/>
    <w:rsid w:val="00C97478"/>
    <w:rsid w:val="00CA0E6C"/>
    <w:rsid w:val="00CA17F7"/>
    <w:rsid w:val="00CA21C3"/>
    <w:rsid w:val="00CA7D08"/>
    <w:rsid w:val="00CB14BB"/>
    <w:rsid w:val="00CC0BFA"/>
    <w:rsid w:val="00CD2962"/>
    <w:rsid w:val="00CE1A84"/>
    <w:rsid w:val="00CE22F6"/>
    <w:rsid w:val="00CE3CF9"/>
    <w:rsid w:val="00CE4BE4"/>
    <w:rsid w:val="00CF0A46"/>
    <w:rsid w:val="00CF6B1E"/>
    <w:rsid w:val="00D00FFE"/>
    <w:rsid w:val="00D01CFE"/>
    <w:rsid w:val="00D02EDB"/>
    <w:rsid w:val="00D02FE4"/>
    <w:rsid w:val="00D036C5"/>
    <w:rsid w:val="00D051FC"/>
    <w:rsid w:val="00D06AD7"/>
    <w:rsid w:val="00D12124"/>
    <w:rsid w:val="00D13442"/>
    <w:rsid w:val="00D138AD"/>
    <w:rsid w:val="00D144FA"/>
    <w:rsid w:val="00D151A6"/>
    <w:rsid w:val="00D2758C"/>
    <w:rsid w:val="00D33140"/>
    <w:rsid w:val="00D344B8"/>
    <w:rsid w:val="00D43546"/>
    <w:rsid w:val="00D43EE7"/>
    <w:rsid w:val="00D44E17"/>
    <w:rsid w:val="00D51574"/>
    <w:rsid w:val="00D527C6"/>
    <w:rsid w:val="00D530E4"/>
    <w:rsid w:val="00D5441D"/>
    <w:rsid w:val="00D63B61"/>
    <w:rsid w:val="00D64083"/>
    <w:rsid w:val="00D67CBF"/>
    <w:rsid w:val="00D70CAA"/>
    <w:rsid w:val="00D73397"/>
    <w:rsid w:val="00D774D7"/>
    <w:rsid w:val="00D77A3A"/>
    <w:rsid w:val="00D800FD"/>
    <w:rsid w:val="00D863A6"/>
    <w:rsid w:val="00D90855"/>
    <w:rsid w:val="00D925A3"/>
    <w:rsid w:val="00DA0DDB"/>
    <w:rsid w:val="00DB1A83"/>
    <w:rsid w:val="00DB1FC5"/>
    <w:rsid w:val="00DC1549"/>
    <w:rsid w:val="00DC1B8F"/>
    <w:rsid w:val="00DC1EBE"/>
    <w:rsid w:val="00DD3B95"/>
    <w:rsid w:val="00DD5966"/>
    <w:rsid w:val="00DE0AAC"/>
    <w:rsid w:val="00DE0D67"/>
    <w:rsid w:val="00DE1810"/>
    <w:rsid w:val="00DE4E8F"/>
    <w:rsid w:val="00DF1FB6"/>
    <w:rsid w:val="00E019B3"/>
    <w:rsid w:val="00E03E39"/>
    <w:rsid w:val="00E1095C"/>
    <w:rsid w:val="00E12FA2"/>
    <w:rsid w:val="00E20B7E"/>
    <w:rsid w:val="00E228D5"/>
    <w:rsid w:val="00E233FA"/>
    <w:rsid w:val="00E24193"/>
    <w:rsid w:val="00E33235"/>
    <w:rsid w:val="00E3691C"/>
    <w:rsid w:val="00E37810"/>
    <w:rsid w:val="00E37A54"/>
    <w:rsid w:val="00E40941"/>
    <w:rsid w:val="00E412BB"/>
    <w:rsid w:val="00E41E6C"/>
    <w:rsid w:val="00E42662"/>
    <w:rsid w:val="00E43715"/>
    <w:rsid w:val="00E43ACE"/>
    <w:rsid w:val="00E46C63"/>
    <w:rsid w:val="00E5625C"/>
    <w:rsid w:val="00E605B4"/>
    <w:rsid w:val="00E64F8C"/>
    <w:rsid w:val="00E66657"/>
    <w:rsid w:val="00E74851"/>
    <w:rsid w:val="00E76B15"/>
    <w:rsid w:val="00E76B45"/>
    <w:rsid w:val="00E831A9"/>
    <w:rsid w:val="00E83563"/>
    <w:rsid w:val="00E83A1E"/>
    <w:rsid w:val="00E94EFC"/>
    <w:rsid w:val="00E97871"/>
    <w:rsid w:val="00EA20D2"/>
    <w:rsid w:val="00EA3287"/>
    <w:rsid w:val="00EA6B06"/>
    <w:rsid w:val="00EB222C"/>
    <w:rsid w:val="00EB56D7"/>
    <w:rsid w:val="00EB7E03"/>
    <w:rsid w:val="00EC1DD3"/>
    <w:rsid w:val="00ED4307"/>
    <w:rsid w:val="00ED5869"/>
    <w:rsid w:val="00ED74B5"/>
    <w:rsid w:val="00EE10AE"/>
    <w:rsid w:val="00EE119C"/>
    <w:rsid w:val="00EE186E"/>
    <w:rsid w:val="00EE213A"/>
    <w:rsid w:val="00EE3DB6"/>
    <w:rsid w:val="00EE4FAB"/>
    <w:rsid w:val="00EF00CF"/>
    <w:rsid w:val="00EF7BF6"/>
    <w:rsid w:val="00F00C06"/>
    <w:rsid w:val="00F20584"/>
    <w:rsid w:val="00F2189C"/>
    <w:rsid w:val="00F31F21"/>
    <w:rsid w:val="00F34DA8"/>
    <w:rsid w:val="00F3768A"/>
    <w:rsid w:val="00F40A73"/>
    <w:rsid w:val="00F45546"/>
    <w:rsid w:val="00F527A0"/>
    <w:rsid w:val="00F56F5C"/>
    <w:rsid w:val="00F57897"/>
    <w:rsid w:val="00F604C4"/>
    <w:rsid w:val="00F67373"/>
    <w:rsid w:val="00F71727"/>
    <w:rsid w:val="00F7434B"/>
    <w:rsid w:val="00F77EEA"/>
    <w:rsid w:val="00F83585"/>
    <w:rsid w:val="00F86F37"/>
    <w:rsid w:val="00F87D91"/>
    <w:rsid w:val="00F94E5B"/>
    <w:rsid w:val="00F96011"/>
    <w:rsid w:val="00FA1180"/>
    <w:rsid w:val="00FA4646"/>
    <w:rsid w:val="00FA640C"/>
    <w:rsid w:val="00FA7B32"/>
    <w:rsid w:val="00FC2EDD"/>
    <w:rsid w:val="00FC3199"/>
    <w:rsid w:val="00FC36B2"/>
    <w:rsid w:val="00FC4585"/>
    <w:rsid w:val="00FD1E87"/>
    <w:rsid w:val="00FD3D4A"/>
    <w:rsid w:val="00FE0952"/>
    <w:rsid w:val="00FE3D58"/>
    <w:rsid w:val="00FE5A4F"/>
    <w:rsid w:val="00FF45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354C"/>
  <w15:chartTrackingRefBased/>
  <w15:docId w15:val="{5D075BBD-D6B4-4F96-808A-154EA1C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0244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4E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37B1"/>
    <w:pPr>
      <w:ind w:left="720"/>
      <w:contextualSpacing/>
    </w:pPr>
  </w:style>
  <w:style w:type="table" w:styleId="TableGrid">
    <w:name w:val="Table Grid"/>
    <w:basedOn w:val="TableNormal"/>
    <w:uiPriority w:val="39"/>
    <w:rsid w:val="0031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572"/>
    <w:rPr>
      <w:color w:val="0563C1" w:themeColor="hyperlink"/>
      <w:u w:val="single"/>
    </w:rPr>
  </w:style>
  <w:style w:type="character" w:styleId="CommentReference">
    <w:name w:val="annotation reference"/>
    <w:basedOn w:val="DefaultParagraphFont"/>
    <w:uiPriority w:val="99"/>
    <w:semiHidden/>
    <w:unhideWhenUsed/>
    <w:rsid w:val="00820684"/>
    <w:rPr>
      <w:sz w:val="16"/>
      <w:szCs w:val="16"/>
    </w:rPr>
  </w:style>
  <w:style w:type="paragraph" w:styleId="CommentText">
    <w:name w:val="annotation text"/>
    <w:basedOn w:val="Normal"/>
    <w:link w:val="CommentTextChar"/>
    <w:uiPriority w:val="99"/>
    <w:unhideWhenUsed/>
    <w:rsid w:val="00820684"/>
    <w:rPr>
      <w:sz w:val="20"/>
    </w:rPr>
  </w:style>
  <w:style w:type="character" w:customStyle="1" w:styleId="CommentTextChar">
    <w:name w:val="Comment Text Char"/>
    <w:basedOn w:val="DefaultParagraphFont"/>
    <w:link w:val="CommentText"/>
    <w:uiPriority w:val="99"/>
    <w:rsid w:val="00820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684"/>
    <w:rPr>
      <w:b/>
      <w:bCs/>
    </w:rPr>
  </w:style>
  <w:style w:type="character" w:customStyle="1" w:styleId="CommentSubjectChar">
    <w:name w:val="Comment Subject Char"/>
    <w:basedOn w:val="CommentTextChar"/>
    <w:link w:val="CommentSubject"/>
    <w:uiPriority w:val="99"/>
    <w:semiHidden/>
    <w:rsid w:val="008206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84"/>
    <w:rPr>
      <w:rFonts w:ascii="Segoe UI" w:eastAsia="Times New Roman" w:hAnsi="Segoe UI" w:cs="Segoe UI"/>
      <w:sz w:val="18"/>
      <w:szCs w:val="18"/>
    </w:rPr>
  </w:style>
  <w:style w:type="character" w:customStyle="1" w:styleId="tlid-translation">
    <w:name w:val="tlid-translation"/>
    <w:basedOn w:val="DefaultParagraphFont"/>
    <w:rsid w:val="00AF4E2A"/>
  </w:style>
  <w:style w:type="paragraph" w:styleId="Header">
    <w:name w:val="header"/>
    <w:basedOn w:val="Normal"/>
    <w:link w:val="HeaderChar"/>
    <w:uiPriority w:val="99"/>
    <w:unhideWhenUsed/>
    <w:rsid w:val="00E37A54"/>
    <w:pPr>
      <w:tabs>
        <w:tab w:val="center" w:pos="4819"/>
        <w:tab w:val="right" w:pos="9638"/>
      </w:tabs>
    </w:pPr>
  </w:style>
  <w:style w:type="character" w:customStyle="1" w:styleId="HeaderChar">
    <w:name w:val="Header Char"/>
    <w:basedOn w:val="DefaultParagraphFont"/>
    <w:link w:val="Header"/>
    <w:uiPriority w:val="99"/>
    <w:rsid w:val="00E37A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7A54"/>
    <w:pPr>
      <w:tabs>
        <w:tab w:val="center" w:pos="4819"/>
        <w:tab w:val="right" w:pos="9638"/>
      </w:tabs>
    </w:pPr>
  </w:style>
  <w:style w:type="character" w:customStyle="1" w:styleId="FooterChar">
    <w:name w:val="Footer Char"/>
    <w:basedOn w:val="DefaultParagraphFont"/>
    <w:link w:val="Footer"/>
    <w:uiPriority w:val="99"/>
    <w:rsid w:val="00E37A5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96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2916">
      <w:bodyDiv w:val="1"/>
      <w:marLeft w:val="0"/>
      <w:marRight w:val="0"/>
      <w:marTop w:val="0"/>
      <w:marBottom w:val="0"/>
      <w:divBdr>
        <w:top w:val="none" w:sz="0" w:space="0" w:color="auto"/>
        <w:left w:val="none" w:sz="0" w:space="0" w:color="auto"/>
        <w:bottom w:val="none" w:sz="0" w:space="0" w:color="auto"/>
        <w:right w:val="none" w:sz="0" w:space="0" w:color="auto"/>
      </w:divBdr>
    </w:div>
    <w:div w:id="929659128">
      <w:bodyDiv w:val="1"/>
      <w:marLeft w:val="0"/>
      <w:marRight w:val="0"/>
      <w:marTop w:val="0"/>
      <w:marBottom w:val="0"/>
      <w:divBdr>
        <w:top w:val="none" w:sz="0" w:space="0" w:color="auto"/>
        <w:left w:val="none" w:sz="0" w:space="0" w:color="auto"/>
        <w:bottom w:val="none" w:sz="0" w:space="0" w:color="auto"/>
        <w:right w:val="none" w:sz="0" w:space="0" w:color="auto"/>
      </w:divBdr>
    </w:div>
    <w:div w:id="1492713485">
      <w:bodyDiv w:val="1"/>
      <w:marLeft w:val="0"/>
      <w:marRight w:val="0"/>
      <w:marTop w:val="0"/>
      <w:marBottom w:val="0"/>
      <w:divBdr>
        <w:top w:val="none" w:sz="0" w:space="0" w:color="auto"/>
        <w:left w:val="none" w:sz="0" w:space="0" w:color="auto"/>
        <w:bottom w:val="none" w:sz="0" w:space="0" w:color="auto"/>
        <w:right w:val="none" w:sz="0" w:space="0" w:color="auto"/>
      </w:divBdr>
    </w:div>
    <w:div w:id="153303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tsa.lrv.lt/lt/veiklos-sritys/pavojinguju-kroviniu-vezimas/adr-saugos-specialista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tsa.lrv.lt/lt/adr-vairuotoja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ar.lt/portal/lt/legalAct/961b47b0e0db11e89acab3ff12d77081" TargetMode="External"/><Relationship Id="rId5" Type="http://schemas.openxmlformats.org/officeDocument/2006/relationships/numbering" Target="numbering.xml"/><Relationship Id="rId15" Type="http://schemas.openxmlformats.org/officeDocument/2006/relationships/hyperlink" Target="javascript:linkTo_UnCryptMailto('hvdgoj5fmdnodiv9ophjndzizVqvoznd9go');"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inkTo_UnCryptMailto('hvdgoj5vnov9izfmvnjqvdozVqvoznd9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ngiamas dokumentas" ma:contentTypeID="0x01010004864BD3EC394272920E7BBEA26686A800A91E18A8C0A595448DF46EB4DB07FD33" ma:contentTypeVersion="7" ma:contentTypeDescription="" ma:contentTypeScope="" ma:versionID="dd01aee9a1201b1f8a1fbd622777dedb">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ead2224cef6ddeec9f2cacdd58b208ea"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Ecm4dDocBuildDocCoordination" minOccurs="0"/>
                <xsd:element ref="ns3:Ecm4dDocBuildDocAcceptance" minOccurs="0"/>
                <xsd:element ref="ns3:Ecm4dDocBuildDocSig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Ecm4dDocBuildDocCoordination" ma:index="11" nillable="true" ma:displayName="D" ma:description="" ma:hidden="true" ma:internalName="Ecm4dDocBuildDocCoordination" ma:readOnly="false">
      <xsd:simpleType>
        <xsd:restriction base="dms:Boolean"/>
      </xsd:simpleType>
    </xsd:element>
    <xsd:element name="Ecm4dDocBuildDocAcceptance" ma:index="12" nillable="true" ma:displayName="V" ma:description="" ma:hidden="true" ma:internalName="Ecm4dDocBuildDocAcceptance" ma:readOnly="false">
      <xsd:simpleType>
        <xsd:restriction base="dms:Boolean"/>
      </xsd:simpleType>
    </xsd:element>
    <xsd:element name="Ecm4dDocBuildDocSigning" ma:index="13" nillable="true" ma:displayName="P" ma:description="" ma:hidden="true" ma:internalName="Ecm4dDocBuildDocSigning"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0de6b8-3297-425e-8b0b-ce726e9489d4">
      <Value>1190</Value>
    </TaxCatchAll>
    <TaxKeywordTaxHTField xmlns="f70de6b8-3297-425e-8b0b-ce726e9489d4">
      <Terms xmlns="http://schemas.microsoft.com/office/infopath/2007/PartnerControls">
        <TermInfo xmlns="http://schemas.microsoft.com/office/infopath/2007/PartnerControls">
          <TermName xmlns="http://schemas.microsoft.com/office/infopath/2007/PartnerControls">rekomendacijos</TermName>
          <TermId xmlns="http://schemas.microsoft.com/office/infopath/2007/PartnerControls">b8e855e6-1f9a-405f-98b4-b43a82e99d58</TermId>
        </TermInfo>
      </Terms>
    </TaxKeywordTaxHTField>
    <Ecm4dDocBuildDocSigning xmlns="301c9014-1613-4fe0-8d68-5abdea84592c" xsi:nil="true"/>
    <Ecm4dDocBuildDocAcceptance xmlns="301c9014-1613-4fe0-8d68-5abdea84592c" xsi:nil="true"/>
    <Ecm4dDocBuildDocCoordination xmlns="301c9014-1613-4fe0-8d68-5abdea84592c">true</Ecm4dDocBuildDocCoordin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969D-A09E-48E3-B654-158DEFD97AB6}">
  <ds:schemaRefs>
    <ds:schemaRef ds:uri="http://schemas.microsoft.com/sharepoint/v3/contenttype/forms"/>
  </ds:schemaRefs>
</ds:datastoreItem>
</file>

<file path=customXml/itemProps2.xml><?xml version="1.0" encoding="utf-8"?>
<ds:datastoreItem xmlns:ds="http://schemas.openxmlformats.org/officeDocument/2006/customXml" ds:itemID="{B7BE0FD2-4376-4F92-9412-A2D2F55C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6CDC3-FAE9-45AD-84A8-F0135CCB8470}">
  <ds:schemaRefs>
    <ds:schemaRef ds:uri="http://schemas.microsoft.com/office/infopath/2007/PartnerControls"/>
    <ds:schemaRef ds:uri="http://purl.org/dc/elements/1.1/"/>
    <ds:schemaRef ds:uri="http://schemas.microsoft.com/office/2006/metadata/properties"/>
    <ds:schemaRef ds:uri="301c9014-1613-4fe0-8d68-5abdea84592c"/>
    <ds:schemaRef ds:uri="http://purl.org/dc/terms/"/>
    <ds:schemaRef ds:uri="http://schemas.openxmlformats.org/package/2006/metadata/core-properties"/>
    <ds:schemaRef ds:uri="f70de6b8-3297-425e-8b0b-ce726e9489d4"/>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4E4FDB6-43FC-4363-BD04-FBBAF778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25587</Words>
  <Characters>14586</Characters>
  <Application>Microsoft Office Word</Application>
  <DocSecurity>4</DocSecurity>
  <Lines>121</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Pasirašymui</vt:lpstr>
      <vt:lpstr>pirminis projektas</vt:lpstr>
    </vt:vector>
  </TitlesOfParts>
  <Company/>
  <LinksUpToDate>false</LinksUpToDate>
  <CharactersWithSpaces>40093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Pasirašymui</dc:title>
  <dc:subject/>
  <dc:creator>Asta Nekrasovaitė</dc:creator>
  <cp:keywords>rekomendacijos</cp:keywords>
  <dc:description/>
  <cp:lastModifiedBy>Birutė Kuklytė-Jonutienė</cp:lastModifiedBy>
  <cp:revision>2</cp:revision>
  <dcterms:created xsi:type="dcterms:W3CDTF">2020-11-19T13:24:00Z</dcterms:created>
  <dcterms:modified xsi:type="dcterms:W3CDTF">2020-11-19T13:24:00Z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0x01010004864BD3EC394272920E7BBEA26686A800A91E18A8C0A595448DF46EB4DB07FD33</vt:lpwstr>
  </property>
  <property fmtid="{D5CDD505-2E9C-101B-9397-08002B2CF9AE}" pid="3" name="Sync Workspace">
    <vt:lpwstr>, </vt:lpwstr>
  </property>
  <property fmtid="{D5CDD505-2E9C-101B-9397-08002B2CF9AE}" pid="4" name="TaxKeyword">
    <vt:lpwstr>1190;#rekomendacijos|b8e855e6-1f9a-405f-98b4-b43a82e99d58</vt:lpwstr>
  </property>
</Properties>
</file>